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BB" w:rsidRPr="007A4621" w:rsidRDefault="00574CBB" w:rsidP="00574CBB">
      <w:pPr>
        <w:tabs>
          <w:tab w:val="left" w:pos="993"/>
        </w:tabs>
        <w:ind w:left="6804" w:firstLine="4962"/>
        <w:rPr>
          <w:rStyle w:val="FontStyle30"/>
          <w:rFonts w:ascii="Arial" w:hAnsi="Arial" w:cs="Arial"/>
          <w:bCs/>
          <w:sz w:val="22"/>
          <w:szCs w:val="22"/>
          <w:u w:val="single"/>
        </w:rPr>
      </w:pPr>
      <w:proofErr w:type="spellStart"/>
      <w:r w:rsidRPr="007A4621">
        <w:rPr>
          <w:rStyle w:val="FontStyle30"/>
          <w:rFonts w:ascii="Arial" w:hAnsi="Arial" w:cs="Arial"/>
          <w:bCs/>
          <w:sz w:val="22"/>
          <w:szCs w:val="22"/>
          <w:u w:val="single"/>
        </w:rPr>
        <w:t>П</w:t>
      </w:r>
      <w:r>
        <w:rPr>
          <w:rStyle w:val="FontStyle30"/>
          <w:rFonts w:ascii="Arial" w:hAnsi="Arial" w:cs="Arial"/>
          <w:bCs/>
          <w:sz w:val="22"/>
          <w:szCs w:val="22"/>
          <w:u w:val="single"/>
        </w:rPr>
        <w:t>П</w:t>
      </w:r>
      <w:r w:rsidRPr="007A4621">
        <w:rPr>
          <w:rStyle w:val="FontStyle30"/>
          <w:rFonts w:ascii="Arial" w:hAnsi="Arial" w:cs="Arial"/>
          <w:bCs/>
          <w:sz w:val="22"/>
          <w:szCs w:val="22"/>
          <w:u w:val="single"/>
        </w:rPr>
        <w:t>риложение</w:t>
      </w:r>
      <w:proofErr w:type="spellEnd"/>
      <w:r w:rsidRPr="007A4621">
        <w:rPr>
          <w:rStyle w:val="FontStyle30"/>
          <w:rFonts w:ascii="Arial" w:hAnsi="Arial" w:cs="Arial"/>
          <w:bCs/>
          <w:sz w:val="22"/>
          <w:szCs w:val="22"/>
          <w:u w:val="single"/>
        </w:rPr>
        <w:t xml:space="preserve"> №</w:t>
      </w:r>
      <w:r>
        <w:rPr>
          <w:rStyle w:val="FontStyle30"/>
          <w:rFonts w:ascii="Arial" w:hAnsi="Arial" w:cs="Arial"/>
          <w:bCs/>
          <w:sz w:val="22"/>
          <w:szCs w:val="22"/>
          <w:u w:val="single"/>
        </w:rPr>
        <w:t>4</w:t>
      </w:r>
      <w:r w:rsidR="00CE75C2">
        <w:rPr>
          <w:rStyle w:val="FontStyle30"/>
          <w:rFonts w:ascii="Arial" w:hAnsi="Arial" w:cs="Arial"/>
          <w:bCs/>
          <w:sz w:val="22"/>
          <w:szCs w:val="22"/>
          <w:u w:val="single"/>
        </w:rPr>
        <w:t xml:space="preserve"> </w:t>
      </w:r>
      <w:r w:rsidRPr="007A4621">
        <w:rPr>
          <w:rStyle w:val="FontStyle30"/>
          <w:rFonts w:ascii="Arial" w:hAnsi="Arial" w:cs="Arial"/>
          <w:bCs/>
          <w:sz w:val="22"/>
          <w:szCs w:val="22"/>
          <w:u w:val="single"/>
        </w:rPr>
        <w:t>к протоколу</w:t>
      </w:r>
      <w:r>
        <w:rPr>
          <w:rStyle w:val="FontStyle30"/>
          <w:rFonts w:ascii="Arial" w:hAnsi="Arial" w:cs="Arial"/>
          <w:bCs/>
          <w:sz w:val="22"/>
          <w:szCs w:val="22"/>
          <w:u w:val="single"/>
        </w:rPr>
        <w:t xml:space="preserve"> </w:t>
      </w:r>
      <w:r w:rsidRPr="007A4621">
        <w:rPr>
          <w:rStyle w:val="FontStyle30"/>
          <w:rFonts w:ascii="Arial" w:hAnsi="Arial" w:cs="Arial"/>
          <w:bCs/>
          <w:sz w:val="22"/>
          <w:szCs w:val="22"/>
          <w:u w:val="single"/>
        </w:rPr>
        <w:t>НТКН №22-201</w:t>
      </w:r>
      <w:r>
        <w:rPr>
          <w:rStyle w:val="FontStyle30"/>
          <w:rFonts w:ascii="Arial" w:hAnsi="Arial" w:cs="Arial"/>
          <w:bCs/>
          <w:sz w:val="22"/>
          <w:szCs w:val="22"/>
          <w:u w:val="single"/>
        </w:rPr>
        <w:t>5</w:t>
      </w:r>
    </w:p>
    <w:p w:rsidR="00574CBB" w:rsidRDefault="00574CBB" w:rsidP="00B4267E">
      <w:pPr>
        <w:pStyle w:val="a3"/>
        <w:rPr>
          <w:rFonts w:ascii="Arial" w:hAnsi="Arial" w:cs="Arial"/>
          <w:b/>
          <w:szCs w:val="24"/>
          <w:lang w:val="ru-RU"/>
        </w:rPr>
      </w:pPr>
    </w:p>
    <w:p w:rsidR="00574CBB" w:rsidRDefault="00574CBB" w:rsidP="00B4267E">
      <w:pPr>
        <w:pStyle w:val="a3"/>
        <w:rPr>
          <w:rFonts w:ascii="Arial" w:hAnsi="Arial" w:cs="Arial"/>
          <w:b/>
          <w:szCs w:val="24"/>
          <w:lang w:val="ru-RU"/>
        </w:rPr>
      </w:pPr>
    </w:p>
    <w:p w:rsidR="00B4267E" w:rsidRPr="00574CBB" w:rsidRDefault="00B4267E" w:rsidP="00B4267E">
      <w:pPr>
        <w:pStyle w:val="a3"/>
        <w:rPr>
          <w:rFonts w:ascii="Arial" w:hAnsi="Arial" w:cs="Arial"/>
          <w:b/>
          <w:szCs w:val="24"/>
          <w:lang w:val="ru-RU"/>
        </w:rPr>
      </w:pPr>
      <w:r w:rsidRPr="00574CBB">
        <w:rPr>
          <w:rFonts w:ascii="Arial" w:hAnsi="Arial" w:cs="Arial"/>
          <w:b/>
          <w:szCs w:val="24"/>
          <w:lang w:val="ru-RU"/>
        </w:rPr>
        <w:t xml:space="preserve">И Н Ф О </w:t>
      </w:r>
      <w:proofErr w:type="gramStart"/>
      <w:r w:rsidRPr="00574CBB">
        <w:rPr>
          <w:rFonts w:ascii="Arial" w:hAnsi="Arial" w:cs="Arial"/>
          <w:b/>
          <w:szCs w:val="24"/>
          <w:lang w:val="ru-RU"/>
        </w:rPr>
        <w:t>Р</w:t>
      </w:r>
      <w:proofErr w:type="gramEnd"/>
      <w:r w:rsidRPr="00574CBB">
        <w:rPr>
          <w:rFonts w:ascii="Arial" w:hAnsi="Arial" w:cs="Arial"/>
          <w:b/>
          <w:szCs w:val="24"/>
          <w:lang w:val="ru-RU"/>
        </w:rPr>
        <w:t xml:space="preserve"> М А Ц И Я</w:t>
      </w:r>
    </w:p>
    <w:p w:rsidR="00B4267E" w:rsidRPr="00574CBB" w:rsidRDefault="00B4267E" w:rsidP="00B4267E">
      <w:pPr>
        <w:pStyle w:val="a3"/>
        <w:rPr>
          <w:rFonts w:ascii="Arial" w:hAnsi="Arial" w:cs="Arial"/>
          <w:b/>
          <w:szCs w:val="24"/>
          <w:lang w:val="ru-RU"/>
        </w:rPr>
      </w:pPr>
      <w:r w:rsidRPr="00574CBB">
        <w:rPr>
          <w:rFonts w:ascii="Arial" w:hAnsi="Arial" w:cs="Arial"/>
          <w:b/>
          <w:szCs w:val="24"/>
          <w:lang w:val="ru-RU"/>
        </w:rPr>
        <w:t xml:space="preserve">о результатах проведенных проверок соблюдения требований нормативных документов и технических регламентов </w:t>
      </w:r>
      <w:proofErr w:type="gramStart"/>
      <w:r w:rsidRPr="00574CBB">
        <w:rPr>
          <w:rFonts w:ascii="Arial" w:hAnsi="Arial" w:cs="Arial"/>
          <w:b/>
          <w:szCs w:val="24"/>
          <w:lang w:val="ru-RU"/>
        </w:rPr>
        <w:t>на</w:t>
      </w:r>
      <w:proofErr w:type="gramEnd"/>
      <w:r w:rsidRPr="00574CBB">
        <w:rPr>
          <w:rFonts w:ascii="Arial" w:hAnsi="Arial" w:cs="Arial"/>
          <w:b/>
          <w:szCs w:val="24"/>
          <w:lang w:val="ru-RU"/>
        </w:rPr>
        <w:t xml:space="preserve"> производимые и (или) реализуемые </w:t>
      </w:r>
    </w:p>
    <w:p w:rsidR="00CE75C2" w:rsidRDefault="00B4267E" w:rsidP="00B4267E">
      <w:pPr>
        <w:pStyle w:val="a3"/>
        <w:rPr>
          <w:rFonts w:ascii="Arial" w:hAnsi="Arial" w:cs="Arial"/>
          <w:b/>
          <w:szCs w:val="24"/>
          <w:lang w:val="ru-RU"/>
        </w:rPr>
      </w:pPr>
      <w:r w:rsidRPr="00574CBB">
        <w:rPr>
          <w:rFonts w:ascii="Arial" w:hAnsi="Arial" w:cs="Arial"/>
          <w:b/>
          <w:szCs w:val="24"/>
          <w:u w:val="single"/>
          <w:lang w:val="ru-RU"/>
        </w:rPr>
        <w:t>и</w:t>
      </w:r>
      <w:r w:rsidR="00CE75C2">
        <w:rPr>
          <w:rFonts w:ascii="Arial" w:hAnsi="Arial" w:cs="Arial"/>
          <w:b/>
          <w:szCs w:val="24"/>
          <w:u w:val="single"/>
          <w:lang w:val="ru-RU"/>
        </w:rPr>
        <w:t xml:space="preserve"> </w:t>
      </w:r>
      <w:proofErr w:type="gramStart"/>
      <w:r w:rsidRPr="00574CBB">
        <w:rPr>
          <w:rFonts w:ascii="Arial" w:hAnsi="Arial" w:cs="Arial"/>
          <w:b/>
          <w:szCs w:val="24"/>
          <w:u w:val="single"/>
          <w:lang w:val="ru-RU"/>
        </w:rPr>
        <w:t>г</w:t>
      </w:r>
      <w:proofErr w:type="gramEnd"/>
      <w:r w:rsidR="00CE75C2">
        <w:rPr>
          <w:rFonts w:ascii="Arial" w:hAnsi="Arial" w:cs="Arial"/>
          <w:b/>
          <w:szCs w:val="24"/>
          <w:u w:val="single"/>
          <w:lang w:val="ru-RU"/>
        </w:rPr>
        <w:t xml:space="preserve"> </w:t>
      </w:r>
      <w:r w:rsidRPr="00574CBB">
        <w:rPr>
          <w:rFonts w:ascii="Arial" w:hAnsi="Arial" w:cs="Arial"/>
          <w:b/>
          <w:szCs w:val="24"/>
          <w:u w:val="single"/>
          <w:lang w:val="ru-RU"/>
        </w:rPr>
        <w:t>р</w:t>
      </w:r>
      <w:r w:rsidR="00CE75C2">
        <w:rPr>
          <w:rFonts w:ascii="Arial" w:hAnsi="Arial" w:cs="Arial"/>
          <w:b/>
          <w:szCs w:val="24"/>
          <w:u w:val="single"/>
          <w:lang w:val="ru-RU"/>
        </w:rPr>
        <w:t xml:space="preserve"> </w:t>
      </w:r>
      <w:r w:rsidRPr="00574CBB">
        <w:rPr>
          <w:rFonts w:ascii="Arial" w:hAnsi="Arial" w:cs="Arial"/>
          <w:b/>
          <w:szCs w:val="24"/>
          <w:u w:val="single"/>
          <w:lang w:val="ru-RU"/>
        </w:rPr>
        <w:t>у</w:t>
      </w:r>
      <w:r w:rsidR="00CE75C2">
        <w:rPr>
          <w:rFonts w:ascii="Arial" w:hAnsi="Arial" w:cs="Arial"/>
          <w:b/>
          <w:szCs w:val="24"/>
          <w:u w:val="single"/>
          <w:lang w:val="ru-RU"/>
        </w:rPr>
        <w:t xml:space="preserve"> </w:t>
      </w:r>
      <w:r w:rsidRPr="00574CBB">
        <w:rPr>
          <w:rFonts w:ascii="Arial" w:hAnsi="Arial" w:cs="Arial"/>
          <w:b/>
          <w:szCs w:val="24"/>
          <w:u w:val="single"/>
          <w:lang w:val="ru-RU"/>
        </w:rPr>
        <w:t>ш</w:t>
      </w:r>
      <w:r w:rsidR="00CE75C2">
        <w:rPr>
          <w:rFonts w:ascii="Arial" w:hAnsi="Arial" w:cs="Arial"/>
          <w:b/>
          <w:szCs w:val="24"/>
          <w:u w:val="single"/>
          <w:lang w:val="ru-RU"/>
        </w:rPr>
        <w:t xml:space="preserve"> </w:t>
      </w:r>
      <w:r w:rsidRPr="00574CBB">
        <w:rPr>
          <w:rFonts w:ascii="Arial" w:hAnsi="Arial" w:cs="Arial"/>
          <w:b/>
          <w:szCs w:val="24"/>
          <w:u w:val="single"/>
          <w:lang w:val="ru-RU"/>
        </w:rPr>
        <w:t>к</w:t>
      </w:r>
      <w:r w:rsidR="00CE75C2">
        <w:rPr>
          <w:rFonts w:ascii="Arial" w:hAnsi="Arial" w:cs="Arial"/>
          <w:b/>
          <w:szCs w:val="24"/>
          <w:u w:val="single"/>
          <w:lang w:val="ru-RU"/>
        </w:rPr>
        <w:t xml:space="preserve"> </w:t>
      </w:r>
      <w:r w:rsidRPr="00574CBB">
        <w:rPr>
          <w:rFonts w:ascii="Arial" w:hAnsi="Arial" w:cs="Arial"/>
          <w:b/>
          <w:szCs w:val="24"/>
          <w:u w:val="single"/>
          <w:lang w:val="ru-RU"/>
        </w:rPr>
        <w:t>и</w:t>
      </w:r>
      <w:r w:rsidRPr="00574CBB">
        <w:rPr>
          <w:rFonts w:ascii="Arial" w:hAnsi="Arial" w:cs="Arial"/>
          <w:b/>
          <w:szCs w:val="24"/>
          <w:lang w:val="ru-RU"/>
        </w:rPr>
        <w:t xml:space="preserve"> </w:t>
      </w:r>
    </w:p>
    <w:p w:rsidR="00B4267E" w:rsidRDefault="00B4267E" w:rsidP="00B4267E">
      <w:pPr>
        <w:pStyle w:val="a3"/>
        <w:rPr>
          <w:rFonts w:ascii="Arial" w:hAnsi="Arial" w:cs="Arial"/>
          <w:b/>
          <w:szCs w:val="24"/>
          <w:lang w:val="ru-RU"/>
        </w:rPr>
      </w:pPr>
      <w:r w:rsidRPr="00574CBB">
        <w:rPr>
          <w:rFonts w:ascii="Arial" w:hAnsi="Arial" w:cs="Arial"/>
          <w:b/>
          <w:szCs w:val="24"/>
          <w:lang w:val="ru-RU"/>
        </w:rPr>
        <w:t xml:space="preserve">(2013-2014 гг.) </w:t>
      </w:r>
    </w:p>
    <w:p w:rsidR="0002525E" w:rsidRDefault="0002525E" w:rsidP="00B4267E">
      <w:pPr>
        <w:pStyle w:val="a3"/>
        <w:rPr>
          <w:rFonts w:ascii="Arial" w:hAnsi="Arial" w:cs="Arial"/>
          <w:b/>
          <w:szCs w:val="24"/>
          <w:lang w:val="ru-RU"/>
        </w:rPr>
      </w:pPr>
    </w:p>
    <w:p w:rsidR="0002525E" w:rsidRPr="0002525E" w:rsidRDefault="0002525E" w:rsidP="0002525E">
      <w:pPr>
        <w:pStyle w:val="a3"/>
        <w:jc w:val="left"/>
        <w:rPr>
          <w:rFonts w:ascii="Arial" w:hAnsi="Arial" w:cs="Arial"/>
          <w:b/>
          <w:szCs w:val="24"/>
          <w:u w:val="single"/>
          <w:lang w:val="ru-RU"/>
        </w:rPr>
      </w:pPr>
      <w:r w:rsidRPr="0002525E">
        <w:rPr>
          <w:rFonts w:ascii="Arial" w:hAnsi="Arial" w:cs="Arial"/>
          <w:b/>
          <w:szCs w:val="24"/>
          <w:u w:val="single"/>
          <w:lang w:val="ru-RU"/>
        </w:rPr>
        <w:t>Азербайджанская Республика</w:t>
      </w:r>
    </w:p>
    <w:p w:rsidR="0002525E" w:rsidRDefault="0002525E" w:rsidP="0002525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</w:p>
    <w:p w:rsidR="0002525E" w:rsidRPr="000D216B" w:rsidRDefault="0002525E" w:rsidP="0002525E">
      <w:pPr>
        <w:spacing w:line="276" w:lineRule="auto"/>
        <w:ind w:firstLine="708"/>
        <w:jc w:val="both"/>
        <w:rPr>
          <w:sz w:val="28"/>
          <w:szCs w:val="28"/>
        </w:rPr>
      </w:pPr>
      <w:r w:rsidRPr="000D216B">
        <w:rPr>
          <w:sz w:val="28"/>
          <w:szCs w:val="28"/>
        </w:rPr>
        <w:t xml:space="preserve">Ввиду  того, что </w:t>
      </w:r>
      <w:r>
        <w:rPr>
          <w:sz w:val="28"/>
          <w:szCs w:val="28"/>
        </w:rPr>
        <w:t>игрушки</w:t>
      </w:r>
      <w:r w:rsidRPr="000D216B">
        <w:rPr>
          <w:sz w:val="28"/>
          <w:szCs w:val="28"/>
        </w:rPr>
        <w:t xml:space="preserve"> на предприятиях Азербайджанской Республики не выпускаются,  мониторинг </w:t>
      </w:r>
      <w:r>
        <w:rPr>
          <w:sz w:val="28"/>
          <w:szCs w:val="28"/>
        </w:rPr>
        <w:t xml:space="preserve"> в 2013-2014 годах </w:t>
      </w:r>
      <w:r w:rsidRPr="000D216B">
        <w:rPr>
          <w:sz w:val="28"/>
          <w:szCs w:val="28"/>
        </w:rPr>
        <w:t xml:space="preserve">проводился у основных поставщиков и продавцов этих товаров. </w:t>
      </w:r>
    </w:p>
    <w:p w:rsidR="0002525E" w:rsidRPr="000D216B" w:rsidRDefault="0002525E" w:rsidP="0002525E">
      <w:pPr>
        <w:spacing w:line="276" w:lineRule="auto"/>
        <w:ind w:firstLine="708"/>
        <w:jc w:val="both"/>
        <w:rPr>
          <w:sz w:val="28"/>
          <w:szCs w:val="28"/>
          <w:lang w:val="az-Latn-AZ"/>
        </w:rPr>
      </w:pPr>
      <w:r w:rsidRPr="000D216B">
        <w:rPr>
          <w:sz w:val="28"/>
          <w:szCs w:val="28"/>
        </w:rPr>
        <w:t>В ходе мониторинга был</w:t>
      </w:r>
      <w:r>
        <w:rPr>
          <w:sz w:val="28"/>
          <w:szCs w:val="28"/>
        </w:rPr>
        <w:t>и</w:t>
      </w:r>
      <w:r w:rsidRPr="000D216B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проверены на  100 торговых объектах</w:t>
      </w:r>
      <w:r w:rsidRPr="000D216B">
        <w:rPr>
          <w:sz w:val="28"/>
          <w:szCs w:val="28"/>
        </w:rPr>
        <w:t xml:space="preserve"> детские игрушки </w:t>
      </w:r>
      <w:r w:rsidRPr="00BF53C4">
        <w:rPr>
          <w:sz w:val="28"/>
          <w:szCs w:val="28"/>
          <w:lang w:val="az-Latn-AZ"/>
        </w:rPr>
        <w:t xml:space="preserve">9 </w:t>
      </w:r>
      <w:r w:rsidRPr="00BF53C4">
        <w:rPr>
          <w:sz w:val="28"/>
          <w:szCs w:val="28"/>
        </w:rPr>
        <w:t>крупных поставщиков</w:t>
      </w:r>
      <w:r>
        <w:rPr>
          <w:sz w:val="28"/>
          <w:szCs w:val="28"/>
        </w:rPr>
        <w:t>, в том числе</w:t>
      </w:r>
      <w:r w:rsidRPr="00BF53C4">
        <w:rPr>
          <w:sz w:val="28"/>
          <w:szCs w:val="28"/>
        </w:rPr>
        <w:t xml:space="preserve"> </w:t>
      </w:r>
      <w:r w:rsidRPr="000D216B">
        <w:rPr>
          <w:sz w:val="28"/>
          <w:szCs w:val="28"/>
        </w:rPr>
        <w:t>изготовленные  фирмами Турции</w:t>
      </w:r>
      <w:r>
        <w:rPr>
          <w:sz w:val="28"/>
          <w:szCs w:val="28"/>
        </w:rPr>
        <w:t xml:space="preserve"> и </w:t>
      </w:r>
      <w:r w:rsidRPr="000D216B">
        <w:rPr>
          <w:sz w:val="28"/>
          <w:szCs w:val="28"/>
        </w:rPr>
        <w:t>КНР</w:t>
      </w:r>
      <w:r>
        <w:rPr>
          <w:sz w:val="28"/>
          <w:szCs w:val="28"/>
        </w:rPr>
        <w:t>.</w:t>
      </w:r>
      <w:r w:rsidRPr="000D216B">
        <w:rPr>
          <w:sz w:val="28"/>
          <w:szCs w:val="28"/>
          <w:lang w:val="az-Latn-AZ"/>
        </w:rPr>
        <w:t xml:space="preserve"> </w:t>
      </w:r>
    </w:p>
    <w:p w:rsidR="0002525E" w:rsidRPr="000D216B" w:rsidRDefault="0002525E" w:rsidP="0002525E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0D216B">
        <w:rPr>
          <w:sz w:val="28"/>
          <w:szCs w:val="28"/>
        </w:rPr>
        <w:t xml:space="preserve">Характерными недостатками, выявленными при проведении мониторинга </w:t>
      </w:r>
      <w:r>
        <w:rPr>
          <w:sz w:val="28"/>
          <w:szCs w:val="28"/>
        </w:rPr>
        <w:t xml:space="preserve">игрушек </w:t>
      </w:r>
      <w:r w:rsidRPr="000D216B">
        <w:rPr>
          <w:sz w:val="28"/>
          <w:szCs w:val="28"/>
        </w:rPr>
        <w:t>были</w:t>
      </w:r>
      <w:proofErr w:type="gramEnd"/>
      <w:r w:rsidRPr="000D216B">
        <w:rPr>
          <w:sz w:val="28"/>
          <w:szCs w:val="28"/>
        </w:rPr>
        <w:t xml:space="preserve"> отсутствие сертификатов соответствия и сертификатов происхождения  страны-изготовителя, отсутствие маркировки на продукции и таре,  инструкций для пользователя на азербайджанском языке, а также отсутствие других документов, подтверждающих прохождение необходимых испытаний и удостоверяющих качество и безопасность продукции.</w:t>
      </w:r>
    </w:p>
    <w:p w:rsidR="0002525E" w:rsidRPr="000D216B" w:rsidRDefault="0002525E" w:rsidP="0002525E">
      <w:pPr>
        <w:spacing w:line="276" w:lineRule="auto"/>
        <w:ind w:firstLine="708"/>
        <w:jc w:val="both"/>
        <w:rPr>
          <w:sz w:val="28"/>
          <w:szCs w:val="28"/>
        </w:rPr>
      </w:pPr>
      <w:r w:rsidRPr="000D216B">
        <w:rPr>
          <w:sz w:val="28"/>
          <w:szCs w:val="28"/>
        </w:rPr>
        <w:t xml:space="preserve">В </w:t>
      </w:r>
      <w:proofErr w:type="gramStart"/>
      <w:r w:rsidRPr="000D216B">
        <w:rPr>
          <w:sz w:val="28"/>
          <w:szCs w:val="28"/>
        </w:rPr>
        <w:t>ряде</w:t>
      </w:r>
      <w:proofErr w:type="gramEnd"/>
      <w:r w:rsidRPr="000D216B">
        <w:rPr>
          <w:sz w:val="28"/>
          <w:szCs w:val="28"/>
        </w:rPr>
        <w:t xml:space="preserve"> случаев при наличии сертификатов соответствия и сертификатов происхождения страны-изготовителя отсутствовали сертификаты, подтверждающие прохождение установленной процедуры признания в республике. </w:t>
      </w:r>
    </w:p>
    <w:p w:rsidR="0002525E" w:rsidRDefault="0002525E" w:rsidP="0002525E">
      <w:pPr>
        <w:ind w:firstLine="708"/>
        <w:jc w:val="both"/>
        <w:rPr>
          <w:sz w:val="28"/>
          <w:szCs w:val="28"/>
        </w:rPr>
      </w:pPr>
      <w:r w:rsidRPr="000D216B">
        <w:rPr>
          <w:sz w:val="28"/>
          <w:szCs w:val="28"/>
        </w:rPr>
        <w:t>В соответствие с действующим законодательством во всех случаях указанных нарушений субъектам хозяйственной деятельности были выданы предписания, запрещающие продажу указанных товар</w:t>
      </w:r>
      <w:r>
        <w:rPr>
          <w:sz w:val="28"/>
          <w:szCs w:val="28"/>
        </w:rPr>
        <w:t>ов, а также письменные указания,</w:t>
      </w:r>
      <w:r w:rsidRPr="000D216B">
        <w:rPr>
          <w:sz w:val="28"/>
          <w:szCs w:val="28"/>
        </w:rPr>
        <w:t xml:space="preserve"> предписывающие в конкретно установленный срок устранить выявленные нарушения</w:t>
      </w:r>
      <w:r>
        <w:rPr>
          <w:sz w:val="28"/>
          <w:szCs w:val="28"/>
        </w:rPr>
        <w:t>.</w:t>
      </w:r>
    </w:p>
    <w:p w:rsidR="0002525E" w:rsidRPr="0002525E" w:rsidRDefault="0002525E" w:rsidP="00DB6E68">
      <w:pPr>
        <w:pStyle w:val="a3"/>
        <w:ind w:firstLine="567"/>
        <w:jc w:val="left"/>
        <w:rPr>
          <w:rFonts w:ascii="Arial" w:hAnsi="Arial" w:cs="Arial"/>
          <w:b/>
          <w:szCs w:val="24"/>
          <w:lang w:val="ru-RU"/>
        </w:rPr>
      </w:pPr>
      <w:bookmarkStart w:id="0" w:name="_GoBack"/>
      <w:bookmarkEnd w:id="0"/>
      <w:r w:rsidRPr="0002525E">
        <w:rPr>
          <w:sz w:val="30"/>
          <w:lang w:val="ru-RU"/>
        </w:rPr>
        <w:t xml:space="preserve">В 2016 году </w:t>
      </w:r>
      <w:r w:rsidRPr="0002525E">
        <w:rPr>
          <w:sz w:val="28"/>
          <w:szCs w:val="28"/>
          <w:lang w:val="ru-RU"/>
        </w:rPr>
        <w:t xml:space="preserve">Государственный Комитет по Стандартизации, Метрологии и Патентам Азербайджанской Республики  </w:t>
      </w:r>
      <w:r w:rsidRPr="0002525E">
        <w:rPr>
          <w:sz w:val="30"/>
          <w:lang w:val="ru-RU"/>
        </w:rPr>
        <w:t xml:space="preserve">продолжит государственный надзор за соблюдением требований </w:t>
      </w:r>
      <w:r>
        <w:rPr>
          <w:rFonts w:asciiTheme="minorHAnsi" w:hAnsiTheme="minorHAnsi"/>
          <w:sz w:val="30"/>
          <w:lang w:val="ru-RU"/>
        </w:rPr>
        <w:t>НД</w:t>
      </w:r>
      <w:r w:rsidRPr="0002525E">
        <w:rPr>
          <w:sz w:val="30"/>
          <w:lang w:val="ru-RU"/>
        </w:rPr>
        <w:t xml:space="preserve"> в отношении реализуем</w:t>
      </w:r>
      <w:r>
        <w:rPr>
          <w:rFonts w:asciiTheme="minorHAnsi" w:hAnsiTheme="minorHAnsi"/>
          <w:sz w:val="30"/>
          <w:lang w:val="ru-RU"/>
        </w:rPr>
        <w:t>ых</w:t>
      </w:r>
      <w:r w:rsidRPr="0002525E">
        <w:rPr>
          <w:sz w:val="30"/>
          <w:lang w:val="ru-RU"/>
        </w:rPr>
        <w:t xml:space="preserve"> на территории </w:t>
      </w:r>
      <w:r w:rsidRPr="0002525E">
        <w:rPr>
          <w:sz w:val="28"/>
          <w:szCs w:val="28"/>
          <w:lang w:val="ru-RU"/>
        </w:rPr>
        <w:t xml:space="preserve">Азербайджанской Республики  </w:t>
      </w:r>
      <w:r w:rsidRPr="0002525E">
        <w:rPr>
          <w:sz w:val="30"/>
          <w:lang w:val="ru-RU"/>
        </w:rPr>
        <w:t>игрушек.</w:t>
      </w:r>
    </w:p>
    <w:p w:rsidR="00B4267E" w:rsidRPr="00795B79" w:rsidRDefault="00B4267E" w:rsidP="00B4267E">
      <w:pPr>
        <w:pStyle w:val="a3"/>
        <w:spacing w:line="360" w:lineRule="auto"/>
        <w:rPr>
          <w:rFonts w:ascii="Times New Roman" w:hAnsi="Times New Roman"/>
          <w:szCs w:val="24"/>
          <w:lang w:val="ru-RU"/>
        </w:rPr>
      </w:pPr>
    </w:p>
    <w:p w:rsidR="00B4267E" w:rsidRPr="00574CBB" w:rsidRDefault="00B4267E" w:rsidP="00B4267E">
      <w:pPr>
        <w:pStyle w:val="a3"/>
        <w:spacing w:line="360" w:lineRule="auto"/>
        <w:jc w:val="both"/>
        <w:rPr>
          <w:rFonts w:ascii="Arial" w:hAnsi="Arial" w:cs="Arial"/>
          <w:szCs w:val="24"/>
          <w:u w:val="single"/>
          <w:lang w:val="ru-RU"/>
        </w:rPr>
      </w:pPr>
      <w:r w:rsidRPr="00574CBB">
        <w:rPr>
          <w:rFonts w:ascii="Arial" w:hAnsi="Arial" w:cs="Arial"/>
          <w:b/>
          <w:szCs w:val="24"/>
          <w:u w:val="single"/>
          <w:lang w:val="ru-RU"/>
        </w:rPr>
        <w:t>Республика Армения</w:t>
      </w:r>
    </w:p>
    <w:p w:rsidR="00B4267E" w:rsidRPr="00574CBB" w:rsidRDefault="00B4267E" w:rsidP="00574CBB">
      <w:pPr>
        <w:pStyle w:val="a3"/>
        <w:jc w:val="both"/>
        <w:rPr>
          <w:rFonts w:ascii="Arial" w:hAnsi="Arial" w:cs="Arial"/>
          <w:szCs w:val="24"/>
          <w:lang w:val="ru-RU"/>
        </w:rPr>
      </w:pPr>
      <w:r w:rsidRPr="00574CBB">
        <w:rPr>
          <w:rFonts w:ascii="Arial" w:hAnsi="Arial" w:cs="Arial"/>
          <w:szCs w:val="24"/>
          <w:lang w:val="ru-RU"/>
        </w:rPr>
        <w:t xml:space="preserve">          </w:t>
      </w:r>
      <w:r w:rsidRPr="00574CBB">
        <w:rPr>
          <w:rFonts w:ascii="Arial" w:hAnsi="Arial" w:cs="Arial"/>
          <w:szCs w:val="24"/>
          <w:lang w:val="ru-RU"/>
        </w:rPr>
        <w:tab/>
      </w:r>
      <w:proofErr w:type="gramStart"/>
      <w:r w:rsidRPr="00574CBB">
        <w:rPr>
          <w:rFonts w:ascii="Arial" w:hAnsi="Arial" w:cs="Arial"/>
          <w:szCs w:val="24"/>
          <w:lang w:val="ru-RU"/>
        </w:rPr>
        <w:t xml:space="preserve">Во исполнение пунктов 4.3 и 4.4 Протокола НТКН </w:t>
      </w:r>
      <w:r w:rsidRPr="00574CBB">
        <w:rPr>
          <w:rFonts w:ascii="Arial" w:hAnsi="Arial" w:cs="Arial"/>
          <w:szCs w:val="24"/>
        </w:rPr>
        <w:t>N</w:t>
      </w:r>
      <w:r w:rsidRPr="00574CBB">
        <w:rPr>
          <w:rFonts w:ascii="Arial" w:hAnsi="Arial" w:cs="Arial"/>
          <w:szCs w:val="24"/>
          <w:lang w:val="ru-RU"/>
        </w:rPr>
        <w:t xml:space="preserve">20-2013, пунктов 4.2 и 4.3 Протокола НТКН </w:t>
      </w:r>
      <w:r w:rsidRPr="00574CBB">
        <w:rPr>
          <w:rFonts w:ascii="Arial" w:hAnsi="Arial" w:cs="Arial"/>
          <w:szCs w:val="24"/>
        </w:rPr>
        <w:t>N</w:t>
      </w:r>
      <w:r w:rsidRPr="00574CBB">
        <w:rPr>
          <w:rFonts w:ascii="Arial" w:hAnsi="Arial" w:cs="Arial"/>
          <w:szCs w:val="24"/>
          <w:lang w:val="ru-RU"/>
        </w:rPr>
        <w:t xml:space="preserve">21-2014 и пунктов 30.3 и 30.4 Протокола МГС </w:t>
      </w:r>
      <w:r w:rsidRPr="00574CBB">
        <w:rPr>
          <w:rFonts w:ascii="Arial" w:hAnsi="Arial" w:cs="Arial"/>
          <w:szCs w:val="24"/>
        </w:rPr>
        <w:t>N</w:t>
      </w:r>
      <w:r w:rsidRPr="00574CBB">
        <w:rPr>
          <w:rFonts w:ascii="Arial" w:hAnsi="Arial" w:cs="Arial"/>
          <w:szCs w:val="24"/>
          <w:lang w:val="ru-RU"/>
        </w:rPr>
        <w:t xml:space="preserve">44-2013 специализированные проверки соблюдения требований нормативных документов и </w:t>
      </w:r>
      <w:r w:rsidRPr="00574CBB">
        <w:rPr>
          <w:rFonts w:ascii="Arial" w:hAnsi="Arial" w:cs="Arial"/>
          <w:szCs w:val="24"/>
          <w:lang w:val="ru-RU"/>
        </w:rPr>
        <w:lastRenderedPageBreak/>
        <w:t xml:space="preserve">технических регламентов на производимые и (или) реализуемые на территории Республики Армения игрушки проведены Государственной инспекцией по надзору за рынком Министерства экономики Республики Армения (далее-Инспекция). </w:t>
      </w:r>
      <w:proofErr w:type="gramEnd"/>
    </w:p>
    <w:p w:rsidR="00B4267E" w:rsidRPr="00574CBB" w:rsidRDefault="00B4267E" w:rsidP="00574CBB">
      <w:pPr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 xml:space="preserve">            </w:t>
      </w:r>
      <w:proofErr w:type="gramStart"/>
      <w:r w:rsidRPr="00574CBB">
        <w:rPr>
          <w:rFonts w:ascii="Arial" w:hAnsi="Arial" w:cs="Arial"/>
          <w:sz w:val="24"/>
          <w:szCs w:val="24"/>
        </w:rPr>
        <w:t>Государственный  надзор за соблюдением требований утвержденного Постановлением Правительства  Республики  Армения от 11 ноября  2004 г. N1551-Н технического регламента на игрушки Инспекцией  проведен согласно законам Республики Армения «Об организации и проведении проверок в Республике Армения», «Об оценке соответствия», «Об обеспечении единства измерений», «О техническом регулировании» и другим правовым актам, а применение правовых мер за нарушения требований технических регламентов, метрологических правил и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норм - согласно Кодексу об административных правонарушениях Республики Армения (в части применения административных штрафов) и законам  Республики Армения «Об оценке соответствия» и «Об обеспечении единства измерений» (в части выдачи соответствующих предписаний о запрете реализации продукции, запрете реализации и эксплуатации средств измерений и др.). При этом </w:t>
      </w:r>
      <w:proofErr w:type="gramStart"/>
      <w:r w:rsidRPr="00574CBB">
        <w:rPr>
          <w:rFonts w:ascii="Arial" w:hAnsi="Arial" w:cs="Arial"/>
          <w:sz w:val="24"/>
          <w:szCs w:val="24"/>
        </w:rPr>
        <w:t>указанные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проверки Инспекцией проведены исключительно на основании утвержденного Постановлением </w:t>
      </w:r>
      <w:proofErr w:type="gramStart"/>
      <w:r w:rsidRPr="00574CBB">
        <w:rPr>
          <w:rFonts w:ascii="Arial" w:hAnsi="Arial" w:cs="Arial"/>
          <w:sz w:val="24"/>
          <w:szCs w:val="24"/>
        </w:rPr>
        <w:t xml:space="preserve">Правительства Республики Армения N370-Н от 28.03.2013 г. листа проверки (чек-листа) игрушек с учетом степени рисков субъектов хозяйственной деятельности, которые определены согласно утвержденному Постановлением Правительства Республики Армения N719-Н от 04.07.2013г. порядку, а также с учетом ТЗ </w:t>
      </w:r>
      <w:bookmarkStart w:id="1" w:name="OLE_LINK1"/>
      <w:r w:rsidRPr="00574CBB">
        <w:rPr>
          <w:rFonts w:ascii="Arial" w:hAnsi="Arial" w:cs="Arial"/>
          <w:sz w:val="24"/>
          <w:szCs w:val="24"/>
        </w:rPr>
        <w:t>по проведению  государственного надзора (контроля) за соблюдением требований межгосударственных нормативных документов на игрушки, производимые и реализуемые на территории государств-участников СНГ.</w:t>
      </w:r>
      <w:bookmarkEnd w:id="1"/>
      <w:proofErr w:type="gramEnd"/>
      <w:r w:rsidRPr="00574CBB">
        <w:rPr>
          <w:rFonts w:ascii="Arial" w:hAnsi="Arial" w:cs="Arial"/>
          <w:sz w:val="24"/>
          <w:szCs w:val="24"/>
        </w:rPr>
        <w:t xml:space="preserve"> В </w:t>
      </w:r>
      <w:proofErr w:type="gramStart"/>
      <w:r w:rsidRPr="00574CBB">
        <w:rPr>
          <w:rFonts w:ascii="Arial" w:hAnsi="Arial" w:cs="Arial"/>
          <w:sz w:val="24"/>
          <w:szCs w:val="24"/>
        </w:rPr>
        <w:t>листе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проверки (чек-листе) приведены вопросы </w:t>
      </w:r>
      <w:r w:rsidRPr="00574CBB">
        <w:rPr>
          <w:rFonts w:ascii="Arial" w:hAnsi="Arial" w:cs="Arial"/>
          <w:snapToGrid w:val="0"/>
          <w:sz w:val="24"/>
          <w:szCs w:val="24"/>
        </w:rPr>
        <w:t xml:space="preserve">обязательных требований </w:t>
      </w:r>
      <w:r w:rsidRPr="00574CBB">
        <w:rPr>
          <w:rFonts w:ascii="Arial" w:hAnsi="Arial" w:cs="Arial"/>
          <w:sz w:val="24"/>
          <w:szCs w:val="24"/>
        </w:rPr>
        <w:t xml:space="preserve">вышеуказанного технического регламента на игрушки. </w:t>
      </w:r>
    </w:p>
    <w:p w:rsidR="00B4267E" w:rsidRPr="00574CBB" w:rsidRDefault="00B4267E" w:rsidP="00574CBB">
      <w:pPr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 xml:space="preserve">         </w:t>
      </w:r>
      <w:r w:rsidRPr="00574CBB">
        <w:rPr>
          <w:rFonts w:ascii="Arial" w:hAnsi="Arial" w:cs="Arial"/>
          <w:sz w:val="24"/>
          <w:szCs w:val="24"/>
        </w:rPr>
        <w:tab/>
      </w:r>
      <w:proofErr w:type="gramStart"/>
      <w:r w:rsidRPr="00574CBB">
        <w:rPr>
          <w:rFonts w:ascii="Arial" w:eastAsia="Calibri" w:hAnsi="Arial" w:cs="Arial"/>
          <w:sz w:val="24"/>
          <w:szCs w:val="24"/>
        </w:rPr>
        <w:t>Согласно</w:t>
      </w:r>
      <w:r w:rsidRPr="00574CBB">
        <w:rPr>
          <w:rFonts w:ascii="Arial" w:hAnsi="Arial" w:cs="Arial"/>
          <w:sz w:val="24"/>
          <w:szCs w:val="24"/>
        </w:rPr>
        <w:t xml:space="preserve"> утвержденной </w:t>
      </w:r>
      <w:r w:rsidRPr="00574CBB">
        <w:rPr>
          <w:rFonts w:ascii="Arial" w:eastAsia="Calibri" w:hAnsi="Arial" w:cs="Arial"/>
          <w:sz w:val="24"/>
          <w:szCs w:val="24"/>
        </w:rPr>
        <w:t>Постановлением Правительства Республики Армения    N1015-Н от 09.08.2012г. Программ</w:t>
      </w:r>
      <w:r w:rsidRPr="00574CBB">
        <w:rPr>
          <w:rFonts w:ascii="Arial" w:hAnsi="Arial" w:cs="Arial"/>
          <w:sz w:val="24"/>
          <w:szCs w:val="24"/>
        </w:rPr>
        <w:t>е</w:t>
      </w:r>
      <w:r w:rsidRPr="00574CBB">
        <w:rPr>
          <w:rFonts w:ascii="Arial" w:eastAsia="Calibri" w:hAnsi="Arial" w:cs="Arial"/>
          <w:sz w:val="24"/>
          <w:szCs w:val="24"/>
        </w:rPr>
        <w:t xml:space="preserve"> пересмотра технических регламентов на непродовольственную продукцию в 2013 году пересмотрен </w:t>
      </w:r>
      <w:r w:rsidRPr="00574CBB">
        <w:rPr>
          <w:rFonts w:ascii="Arial" w:hAnsi="Arial" w:cs="Arial"/>
          <w:sz w:val="24"/>
          <w:szCs w:val="24"/>
        </w:rPr>
        <w:t>утвержденный Постановлением Правительства  Республики  Армения от 11 ноября 2004 г. N1551-Н технический регламент на игрушки</w:t>
      </w:r>
      <w:r w:rsidRPr="00574CBB">
        <w:rPr>
          <w:rFonts w:ascii="Arial" w:eastAsia="Calibri" w:hAnsi="Arial" w:cs="Arial"/>
          <w:sz w:val="24"/>
          <w:szCs w:val="24"/>
        </w:rPr>
        <w:t xml:space="preserve"> и Постановлением Правительства Республики Армения N278-Н от 06.03.2014 г. принят </w:t>
      </w:r>
      <w:r w:rsidRPr="00574CBB">
        <w:rPr>
          <w:rFonts w:ascii="Arial" w:hAnsi="Arial" w:cs="Arial"/>
          <w:sz w:val="24"/>
          <w:szCs w:val="24"/>
        </w:rPr>
        <w:t xml:space="preserve">новый </w:t>
      </w:r>
      <w:r w:rsidRPr="00574CBB">
        <w:rPr>
          <w:rFonts w:ascii="Arial" w:eastAsia="Calibri" w:hAnsi="Arial" w:cs="Arial"/>
          <w:sz w:val="24"/>
          <w:szCs w:val="24"/>
        </w:rPr>
        <w:t>технический регламент на игрушки</w:t>
      </w:r>
      <w:r w:rsidRPr="00574CBB">
        <w:rPr>
          <w:rFonts w:ascii="Arial" w:hAnsi="Arial" w:cs="Arial"/>
          <w:sz w:val="24"/>
          <w:szCs w:val="24"/>
        </w:rPr>
        <w:t xml:space="preserve"> со сроком введения с 01.03.2015 г.</w:t>
      </w:r>
      <w:proofErr w:type="gramEnd"/>
    </w:p>
    <w:p w:rsidR="00B4267E" w:rsidRPr="00574CBB" w:rsidRDefault="00B4267E" w:rsidP="00574CBB">
      <w:pPr>
        <w:jc w:val="center"/>
        <w:rPr>
          <w:rFonts w:ascii="Arial" w:hAnsi="Arial" w:cs="Arial"/>
          <w:sz w:val="24"/>
          <w:szCs w:val="24"/>
        </w:rPr>
      </w:pPr>
    </w:p>
    <w:p w:rsidR="00B4267E" w:rsidRPr="00574CBB" w:rsidRDefault="00B4267E" w:rsidP="00574CBB">
      <w:pPr>
        <w:jc w:val="center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Результаты государственного надзора за соблюдением требований технического регламента</w:t>
      </w:r>
    </w:p>
    <w:p w:rsidR="00B4267E" w:rsidRPr="00574CBB" w:rsidRDefault="00B4267E" w:rsidP="00574CBB">
      <w:pPr>
        <w:jc w:val="center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 xml:space="preserve"> на производимые и (или) реализуемые на территории Республики Армения игрушки </w:t>
      </w:r>
    </w:p>
    <w:p w:rsidR="00B4267E" w:rsidRPr="00574CBB" w:rsidRDefault="00B4267E" w:rsidP="00574CBB">
      <w:pPr>
        <w:jc w:val="center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за 2013-2014 гг.</w:t>
      </w:r>
    </w:p>
    <w:p w:rsidR="00B4267E" w:rsidRPr="00574CBB" w:rsidRDefault="00B4267E" w:rsidP="00574CBB">
      <w:pPr>
        <w:jc w:val="center"/>
        <w:rPr>
          <w:rFonts w:ascii="Arial" w:hAnsi="Arial" w:cs="Arial"/>
          <w:sz w:val="24"/>
          <w:szCs w:val="24"/>
        </w:rPr>
      </w:pPr>
    </w:p>
    <w:p w:rsidR="00B4267E" w:rsidRPr="00574CBB" w:rsidRDefault="00B4267E" w:rsidP="00574CBB">
      <w:pPr>
        <w:jc w:val="center"/>
        <w:rPr>
          <w:rFonts w:ascii="Arial" w:hAnsi="Arial" w:cs="Arial"/>
          <w:b/>
          <w:sz w:val="24"/>
          <w:szCs w:val="24"/>
        </w:rPr>
      </w:pPr>
    </w:p>
    <w:p w:rsidR="00B4267E" w:rsidRPr="00574CBB" w:rsidRDefault="00B4267E" w:rsidP="00574CBB">
      <w:pPr>
        <w:tabs>
          <w:tab w:val="left" w:pos="360"/>
        </w:tabs>
        <w:ind w:firstLine="36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ab/>
        <w:t xml:space="preserve">1. Количество </w:t>
      </w:r>
      <w:proofErr w:type="gramStart"/>
      <w:r w:rsidRPr="00574CBB">
        <w:rPr>
          <w:rFonts w:ascii="Arial" w:hAnsi="Arial" w:cs="Arial"/>
          <w:sz w:val="24"/>
          <w:szCs w:val="24"/>
        </w:rPr>
        <w:t>проведенных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проверок </w:t>
      </w:r>
      <w:r w:rsidRPr="00CE75C2">
        <w:rPr>
          <w:rFonts w:ascii="Arial" w:hAnsi="Arial" w:cs="Arial"/>
          <w:sz w:val="24"/>
          <w:szCs w:val="24"/>
          <w:u w:val="single"/>
        </w:rPr>
        <w:t>____52____.</w:t>
      </w:r>
    </w:p>
    <w:p w:rsidR="00B4267E" w:rsidRPr="00574CBB" w:rsidRDefault="00B4267E" w:rsidP="00574CBB">
      <w:pPr>
        <w:tabs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ab/>
        <w:t>2. Количество проверок с выявленными нарушениями ___</w:t>
      </w:r>
      <w:r w:rsidRPr="00574CBB">
        <w:rPr>
          <w:rFonts w:ascii="Arial" w:hAnsi="Arial" w:cs="Arial"/>
          <w:sz w:val="24"/>
          <w:szCs w:val="24"/>
          <w:u w:val="single"/>
        </w:rPr>
        <w:t xml:space="preserve">47    </w:t>
      </w:r>
      <w:r w:rsidRPr="00574CBB">
        <w:rPr>
          <w:rFonts w:ascii="Arial" w:hAnsi="Arial" w:cs="Arial"/>
          <w:sz w:val="24"/>
          <w:szCs w:val="24"/>
        </w:rPr>
        <w:t>_.</w:t>
      </w:r>
    </w:p>
    <w:p w:rsidR="00B4267E" w:rsidRPr="00574CBB" w:rsidRDefault="00B4267E" w:rsidP="00574CBB">
      <w:pPr>
        <w:pStyle w:val="a5"/>
        <w:tabs>
          <w:tab w:val="num" w:pos="1080"/>
        </w:tabs>
        <w:jc w:val="both"/>
        <w:rPr>
          <w:rFonts w:ascii="Arial" w:hAnsi="Arial" w:cs="Arial"/>
        </w:rPr>
      </w:pPr>
      <w:r w:rsidRPr="00574CBB">
        <w:rPr>
          <w:rFonts w:ascii="Arial" w:hAnsi="Arial" w:cs="Arial"/>
        </w:rPr>
        <w:t xml:space="preserve">3. Количество проверок, </w:t>
      </w:r>
      <w:proofErr w:type="gramStart"/>
      <w:r w:rsidRPr="00574CBB">
        <w:rPr>
          <w:rFonts w:ascii="Arial" w:hAnsi="Arial" w:cs="Arial"/>
        </w:rPr>
        <w:t>проведенных</w:t>
      </w:r>
      <w:proofErr w:type="gramEnd"/>
      <w:r w:rsidRPr="00574CBB">
        <w:rPr>
          <w:rFonts w:ascii="Arial" w:hAnsi="Arial" w:cs="Arial"/>
        </w:rPr>
        <w:t xml:space="preserve"> с испытаниями __</w:t>
      </w:r>
      <w:r w:rsidRPr="00574CBB">
        <w:rPr>
          <w:rFonts w:ascii="Arial" w:hAnsi="Arial" w:cs="Arial"/>
          <w:u w:val="single"/>
        </w:rPr>
        <w:t>15</w:t>
      </w:r>
      <w:r w:rsidRPr="00574CBB">
        <w:rPr>
          <w:rFonts w:ascii="Arial" w:hAnsi="Arial" w:cs="Arial"/>
        </w:rPr>
        <w:t>__.</w:t>
      </w:r>
    </w:p>
    <w:p w:rsidR="00B4267E" w:rsidRPr="00574CBB" w:rsidRDefault="00B4267E" w:rsidP="00574CBB">
      <w:pPr>
        <w:pStyle w:val="a5"/>
        <w:tabs>
          <w:tab w:val="num" w:pos="1080"/>
        </w:tabs>
        <w:ind w:left="0" w:firstLine="142"/>
        <w:jc w:val="both"/>
        <w:rPr>
          <w:rFonts w:ascii="Arial" w:hAnsi="Arial" w:cs="Arial"/>
        </w:rPr>
      </w:pPr>
      <w:r w:rsidRPr="00574CBB">
        <w:rPr>
          <w:rFonts w:ascii="Arial" w:hAnsi="Arial" w:cs="Arial"/>
        </w:rPr>
        <w:t xml:space="preserve">          4. </w:t>
      </w:r>
      <w:proofErr w:type="gramStart"/>
      <w:r w:rsidRPr="00574CBB">
        <w:rPr>
          <w:rFonts w:ascii="Arial" w:hAnsi="Arial" w:cs="Arial"/>
        </w:rPr>
        <w:t>Количество проверок, в результате которых установлены нарушения требований безопасности при испытаниях продукции ___</w:t>
      </w:r>
      <w:r w:rsidRPr="00574CBB">
        <w:rPr>
          <w:rFonts w:ascii="Arial" w:hAnsi="Arial" w:cs="Arial"/>
          <w:u w:val="single"/>
        </w:rPr>
        <w:t>0</w:t>
      </w:r>
      <w:r w:rsidRPr="00574CBB">
        <w:rPr>
          <w:rFonts w:ascii="Arial" w:hAnsi="Arial" w:cs="Arial"/>
        </w:rPr>
        <w:t xml:space="preserve">__.  </w:t>
      </w:r>
      <w:proofErr w:type="gramEnd"/>
    </w:p>
    <w:p w:rsidR="00B4267E" w:rsidRPr="00574CBB" w:rsidRDefault="00B4267E" w:rsidP="00574CBB">
      <w:pPr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ab/>
        <w:t xml:space="preserve">5. Количество </w:t>
      </w:r>
      <w:proofErr w:type="gramStart"/>
      <w:r w:rsidRPr="00574CBB">
        <w:rPr>
          <w:rFonts w:ascii="Arial" w:hAnsi="Arial" w:cs="Arial"/>
          <w:sz w:val="24"/>
          <w:szCs w:val="24"/>
        </w:rPr>
        <w:t>повторных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проверок ____</w:t>
      </w:r>
      <w:r w:rsidRPr="00574CBB">
        <w:rPr>
          <w:rFonts w:ascii="Arial" w:hAnsi="Arial" w:cs="Arial"/>
          <w:sz w:val="24"/>
          <w:szCs w:val="24"/>
          <w:u w:val="single"/>
        </w:rPr>
        <w:t>1</w:t>
      </w:r>
      <w:r w:rsidRPr="00574CBB">
        <w:rPr>
          <w:rFonts w:ascii="Arial" w:hAnsi="Arial" w:cs="Arial"/>
          <w:sz w:val="24"/>
          <w:szCs w:val="24"/>
        </w:rPr>
        <w:t>____.</w:t>
      </w:r>
    </w:p>
    <w:p w:rsidR="00B4267E" w:rsidRPr="00574CBB" w:rsidRDefault="00B4267E" w:rsidP="00574CBB">
      <w:pPr>
        <w:tabs>
          <w:tab w:val="num" w:pos="360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ab/>
        <w:t>6. Количество проверенных субъектов хозяйственной деятельности __</w:t>
      </w:r>
      <w:r w:rsidRPr="00574CBB">
        <w:rPr>
          <w:rFonts w:ascii="Arial" w:hAnsi="Arial" w:cs="Arial"/>
          <w:sz w:val="24"/>
          <w:szCs w:val="24"/>
          <w:u w:val="single"/>
        </w:rPr>
        <w:t xml:space="preserve"> 33 </w:t>
      </w:r>
      <w:r w:rsidRPr="00574CBB">
        <w:rPr>
          <w:rFonts w:ascii="Arial" w:hAnsi="Arial" w:cs="Arial"/>
          <w:sz w:val="24"/>
          <w:szCs w:val="24"/>
        </w:rPr>
        <w:t>__.</w:t>
      </w:r>
    </w:p>
    <w:p w:rsidR="00B4267E" w:rsidRPr="00574CBB" w:rsidRDefault="00B4267E" w:rsidP="00574CBB">
      <w:pPr>
        <w:tabs>
          <w:tab w:val="num" w:pos="0"/>
        </w:tabs>
        <w:ind w:firstLine="36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ab/>
        <w:t>7. Количество проверенных субъектов хозяйственной деятельности, в отношении которых установлены нарушения ___</w:t>
      </w:r>
      <w:r w:rsidRPr="00574CBB">
        <w:rPr>
          <w:rFonts w:ascii="Arial" w:hAnsi="Arial" w:cs="Arial"/>
          <w:sz w:val="24"/>
          <w:szCs w:val="24"/>
          <w:u w:val="single"/>
        </w:rPr>
        <w:t>31</w:t>
      </w:r>
      <w:r w:rsidRPr="00574CBB">
        <w:rPr>
          <w:rFonts w:ascii="Arial" w:hAnsi="Arial" w:cs="Arial"/>
          <w:sz w:val="24"/>
          <w:szCs w:val="24"/>
        </w:rPr>
        <w:t>___.</w:t>
      </w:r>
    </w:p>
    <w:p w:rsidR="00B4267E" w:rsidRPr="00574CBB" w:rsidRDefault="00B4267E" w:rsidP="00574CBB">
      <w:pPr>
        <w:tabs>
          <w:tab w:val="left" w:pos="360"/>
        </w:tabs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ab/>
        <w:t xml:space="preserve">      8. Меры, принятые по результатам государственного надзора:</w:t>
      </w:r>
    </w:p>
    <w:p w:rsidR="00B4267E" w:rsidRPr="00574CBB" w:rsidRDefault="00B4267E" w:rsidP="00574CBB">
      <w:pPr>
        <w:tabs>
          <w:tab w:val="left" w:pos="360"/>
        </w:tabs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ab/>
      </w:r>
      <w:r w:rsidRPr="00574CBB">
        <w:rPr>
          <w:rFonts w:ascii="Arial" w:hAnsi="Arial" w:cs="Arial"/>
          <w:sz w:val="24"/>
          <w:szCs w:val="24"/>
        </w:rPr>
        <w:tab/>
        <w:t>8.1 Количество выданных предписаний о приостановке реализации продукции __</w:t>
      </w:r>
      <w:r w:rsidRPr="00574CBB">
        <w:rPr>
          <w:rFonts w:ascii="Arial" w:hAnsi="Arial" w:cs="Arial"/>
          <w:sz w:val="24"/>
          <w:szCs w:val="24"/>
          <w:u w:val="single"/>
        </w:rPr>
        <w:t>31</w:t>
      </w:r>
      <w:r w:rsidRPr="00574CBB">
        <w:rPr>
          <w:rFonts w:ascii="Arial" w:hAnsi="Arial" w:cs="Arial"/>
          <w:sz w:val="24"/>
          <w:szCs w:val="24"/>
        </w:rPr>
        <w:t>__.</w:t>
      </w:r>
    </w:p>
    <w:p w:rsidR="00B4267E" w:rsidRPr="00574CBB" w:rsidRDefault="00B4267E" w:rsidP="00574CBB">
      <w:pPr>
        <w:tabs>
          <w:tab w:val="left" w:pos="360"/>
        </w:tabs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lastRenderedPageBreak/>
        <w:tab/>
      </w:r>
      <w:r w:rsidRPr="00574CBB">
        <w:rPr>
          <w:rFonts w:ascii="Arial" w:hAnsi="Arial" w:cs="Arial"/>
          <w:sz w:val="24"/>
          <w:szCs w:val="24"/>
        </w:rPr>
        <w:tab/>
        <w:t>8.2 Количество допустивших нарушения ответственных лиц, в отношении которых применены административные штрафы __</w:t>
      </w:r>
      <w:r w:rsidRPr="00574CBB">
        <w:rPr>
          <w:rFonts w:ascii="Arial" w:hAnsi="Arial" w:cs="Arial"/>
          <w:sz w:val="24"/>
          <w:szCs w:val="24"/>
          <w:u w:val="single"/>
        </w:rPr>
        <w:t>47</w:t>
      </w:r>
      <w:r w:rsidRPr="00574CBB">
        <w:rPr>
          <w:rFonts w:ascii="Arial" w:hAnsi="Arial" w:cs="Arial"/>
          <w:sz w:val="24"/>
          <w:szCs w:val="24"/>
        </w:rPr>
        <w:t>___.</w:t>
      </w:r>
    </w:p>
    <w:p w:rsidR="00B4267E" w:rsidRPr="00574CBB" w:rsidRDefault="00B4267E" w:rsidP="00574CBB">
      <w:pPr>
        <w:tabs>
          <w:tab w:val="left" w:pos="360"/>
        </w:tabs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ab/>
      </w:r>
      <w:r w:rsidRPr="00574CBB">
        <w:rPr>
          <w:rFonts w:ascii="Arial" w:hAnsi="Arial" w:cs="Arial"/>
          <w:sz w:val="24"/>
          <w:szCs w:val="24"/>
        </w:rPr>
        <w:tab/>
        <w:t xml:space="preserve">8.3 Объем примененных </w:t>
      </w:r>
      <w:proofErr w:type="gramStart"/>
      <w:r w:rsidRPr="00574CBB">
        <w:rPr>
          <w:rFonts w:ascii="Arial" w:hAnsi="Arial" w:cs="Arial"/>
          <w:sz w:val="24"/>
          <w:szCs w:val="24"/>
        </w:rPr>
        <w:t>административные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штрафов _</w:t>
      </w:r>
      <w:r w:rsidRPr="00574CBB">
        <w:rPr>
          <w:rFonts w:ascii="Arial" w:hAnsi="Arial" w:cs="Arial"/>
          <w:sz w:val="24"/>
          <w:szCs w:val="24"/>
          <w:u w:val="single"/>
        </w:rPr>
        <w:t>4900,0 тыс.</w:t>
      </w:r>
      <w:r w:rsidR="00CE75C2">
        <w:rPr>
          <w:rFonts w:ascii="Arial" w:hAnsi="Arial" w:cs="Arial"/>
          <w:sz w:val="24"/>
          <w:szCs w:val="24"/>
          <w:u w:val="single"/>
        </w:rPr>
        <w:t xml:space="preserve"> </w:t>
      </w:r>
      <w:r w:rsidRPr="00574CBB">
        <w:rPr>
          <w:rFonts w:ascii="Arial" w:hAnsi="Arial" w:cs="Arial"/>
          <w:sz w:val="24"/>
          <w:szCs w:val="24"/>
          <w:u w:val="single"/>
        </w:rPr>
        <w:t>драм (668,486 тыс.</w:t>
      </w:r>
      <w:r w:rsidR="00CE75C2">
        <w:rPr>
          <w:rFonts w:ascii="Arial" w:hAnsi="Arial" w:cs="Arial"/>
          <w:sz w:val="24"/>
          <w:szCs w:val="24"/>
          <w:u w:val="single"/>
        </w:rPr>
        <w:t xml:space="preserve"> </w:t>
      </w:r>
      <w:r w:rsidRPr="00574CBB">
        <w:rPr>
          <w:rFonts w:ascii="Arial" w:hAnsi="Arial" w:cs="Arial"/>
          <w:sz w:val="24"/>
          <w:szCs w:val="24"/>
          <w:u w:val="single"/>
        </w:rPr>
        <w:t>руб.)</w:t>
      </w:r>
      <w:r w:rsidRPr="00574CBB">
        <w:rPr>
          <w:rFonts w:ascii="Arial" w:hAnsi="Arial" w:cs="Arial"/>
          <w:sz w:val="24"/>
          <w:szCs w:val="24"/>
        </w:rPr>
        <w:t>_.</w:t>
      </w:r>
      <w:r w:rsidRPr="00574CBB">
        <w:rPr>
          <w:rFonts w:ascii="Arial" w:hAnsi="Arial" w:cs="Arial"/>
          <w:sz w:val="24"/>
          <w:szCs w:val="24"/>
          <w:u w:val="single"/>
        </w:rPr>
        <w:t xml:space="preserve">                                </w:t>
      </w:r>
    </w:p>
    <w:p w:rsidR="00B4267E" w:rsidRPr="00574CBB" w:rsidRDefault="00B4267E" w:rsidP="00574CBB">
      <w:pPr>
        <w:tabs>
          <w:tab w:val="left" w:pos="360"/>
        </w:tabs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ab/>
      </w:r>
      <w:r w:rsidRPr="00574CBB">
        <w:rPr>
          <w:rFonts w:ascii="Arial" w:hAnsi="Arial" w:cs="Arial"/>
          <w:sz w:val="24"/>
          <w:szCs w:val="24"/>
        </w:rPr>
        <w:tab/>
        <w:t xml:space="preserve">9. Количество проверок, в результате </w:t>
      </w:r>
      <w:proofErr w:type="gramStart"/>
      <w:r w:rsidRPr="00574CBB">
        <w:rPr>
          <w:rFonts w:ascii="Arial" w:hAnsi="Arial" w:cs="Arial"/>
          <w:sz w:val="24"/>
          <w:szCs w:val="24"/>
        </w:rPr>
        <w:t>которых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выявлены нарушения в области обязательного подтверждения соответствия продукции____</w:t>
      </w:r>
      <w:r w:rsidRPr="00574CBB">
        <w:rPr>
          <w:rFonts w:ascii="Arial" w:hAnsi="Arial" w:cs="Arial"/>
          <w:sz w:val="24"/>
          <w:szCs w:val="24"/>
          <w:u w:val="single"/>
        </w:rPr>
        <w:t>45</w:t>
      </w:r>
      <w:r w:rsidRPr="00574CBB">
        <w:rPr>
          <w:rFonts w:ascii="Arial" w:hAnsi="Arial" w:cs="Arial"/>
          <w:sz w:val="24"/>
          <w:szCs w:val="24"/>
        </w:rPr>
        <w:t>____.</w:t>
      </w:r>
    </w:p>
    <w:p w:rsidR="00B4267E" w:rsidRPr="00574CBB" w:rsidRDefault="00B4267E" w:rsidP="00574CBB">
      <w:pPr>
        <w:tabs>
          <w:tab w:val="left" w:pos="360"/>
        </w:tabs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ab/>
      </w:r>
      <w:r w:rsidRPr="00574CBB">
        <w:rPr>
          <w:rFonts w:ascii="Arial" w:hAnsi="Arial" w:cs="Arial"/>
          <w:sz w:val="24"/>
          <w:szCs w:val="24"/>
        </w:rPr>
        <w:tab/>
        <w:t xml:space="preserve">10. Количество проверок, при которых </w:t>
      </w:r>
      <w:proofErr w:type="gramStart"/>
      <w:r w:rsidRPr="00574CBB">
        <w:rPr>
          <w:rFonts w:ascii="Arial" w:hAnsi="Arial" w:cs="Arial"/>
          <w:sz w:val="24"/>
          <w:szCs w:val="24"/>
        </w:rPr>
        <w:t>установлен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факт необоснованно выданных сертификатов соответствия ____</w:t>
      </w:r>
      <w:r w:rsidRPr="00574CBB">
        <w:rPr>
          <w:rFonts w:ascii="Arial" w:hAnsi="Arial" w:cs="Arial"/>
          <w:sz w:val="24"/>
          <w:szCs w:val="24"/>
          <w:u w:val="single"/>
        </w:rPr>
        <w:t>0</w:t>
      </w:r>
      <w:r w:rsidRPr="00574CBB">
        <w:rPr>
          <w:rFonts w:ascii="Arial" w:hAnsi="Arial" w:cs="Arial"/>
          <w:sz w:val="24"/>
          <w:szCs w:val="24"/>
        </w:rPr>
        <w:t>____.</w:t>
      </w:r>
    </w:p>
    <w:p w:rsidR="00B4267E" w:rsidRPr="00574CBB" w:rsidRDefault="00B4267E" w:rsidP="00574CBB">
      <w:pPr>
        <w:tabs>
          <w:tab w:val="left" w:pos="360"/>
        </w:tabs>
        <w:jc w:val="both"/>
        <w:rPr>
          <w:rFonts w:ascii="Arial" w:hAnsi="Arial" w:cs="Arial"/>
          <w:sz w:val="24"/>
          <w:szCs w:val="24"/>
        </w:rPr>
      </w:pPr>
    </w:p>
    <w:p w:rsidR="00B4267E" w:rsidRPr="00574CBB" w:rsidRDefault="00B4267E" w:rsidP="00574CBB">
      <w:pPr>
        <w:pStyle w:val="a3"/>
        <w:ind w:firstLine="720"/>
        <w:jc w:val="both"/>
        <w:rPr>
          <w:rFonts w:ascii="Arial" w:hAnsi="Arial" w:cs="Arial"/>
          <w:szCs w:val="24"/>
          <w:lang w:val="ru-RU"/>
        </w:rPr>
      </w:pPr>
      <w:r w:rsidRPr="00574CBB">
        <w:rPr>
          <w:rFonts w:ascii="Arial" w:hAnsi="Arial" w:cs="Arial"/>
          <w:szCs w:val="24"/>
          <w:lang w:val="ru-RU"/>
        </w:rPr>
        <w:t xml:space="preserve">За указанный период проверки соблюдения требований технического регламента на игрушки проведены только на стадии реализации, на стадии производства проверки не проведены. </w:t>
      </w:r>
    </w:p>
    <w:p w:rsidR="00B4267E" w:rsidRPr="00574CBB" w:rsidRDefault="00B4267E" w:rsidP="00574CB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Проверке подвергались игрушки из пластмассы, резины, искусственного меха, мягконабивные, различные наборы, конструкторы, настольные игры и другие детские игрушки производства Украины, Российской Федерации, Германии и в основном Китая.</w:t>
      </w:r>
    </w:p>
    <w:p w:rsidR="00B4267E" w:rsidRPr="00574CBB" w:rsidRDefault="00B4267E" w:rsidP="00574CBB">
      <w:pPr>
        <w:pStyle w:val="a3"/>
        <w:ind w:firstLine="709"/>
        <w:jc w:val="both"/>
        <w:rPr>
          <w:rFonts w:ascii="Arial" w:hAnsi="Arial" w:cs="Arial"/>
          <w:szCs w:val="24"/>
          <w:lang w:val="ru-RU"/>
        </w:rPr>
      </w:pPr>
      <w:r w:rsidRPr="00574CBB">
        <w:rPr>
          <w:rFonts w:ascii="Arial" w:hAnsi="Arial" w:cs="Arial"/>
          <w:szCs w:val="24"/>
          <w:lang w:val="ru-RU"/>
        </w:rPr>
        <w:t xml:space="preserve">Во время проведения проверок на 15-ти субъектах хозяйственной деятельности отобрано 56 образцов игрушек, которые были испытаны в аккредитованных испытательных лабораториях республики, по результатам испытаний нарушений не установлено. </w:t>
      </w:r>
    </w:p>
    <w:p w:rsidR="00B4267E" w:rsidRPr="00574CBB" w:rsidRDefault="00B4267E" w:rsidP="00574CBB">
      <w:pPr>
        <w:pStyle w:val="a3"/>
        <w:ind w:firstLine="709"/>
        <w:jc w:val="both"/>
        <w:rPr>
          <w:rFonts w:ascii="Arial" w:hAnsi="Arial" w:cs="Arial"/>
          <w:szCs w:val="24"/>
          <w:lang w:val="ru-RU"/>
        </w:rPr>
      </w:pPr>
      <w:r w:rsidRPr="00574CBB">
        <w:rPr>
          <w:rFonts w:ascii="Arial" w:hAnsi="Arial" w:cs="Arial"/>
          <w:szCs w:val="24"/>
          <w:lang w:val="ru-RU"/>
        </w:rPr>
        <w:t>Проверками установлено, что из проверенных 33-х субъектов хозяйственной деятельности (52 проверки)</w:t>
      </w:r>
      <w:r w:rsidR="00CE75C2">
        <w:rPr>
          <w:rFonts w:ascii="Arial" w:hAnsi="Arial" w:cs="Arial"/>
          <w:szCs w:val="24"/>
          <w:lang w:val="ru-RU"/>
        </w:rPr>
        <w:t xml:space="preserve"> </w:t>
      </w:r>
      <w:r w:rsidRPr="00574CBB">
        <w:rPr>
          <w:rFonts w:ascii="Arial" w:hAnsi="Arial" w:cs="Arial"/>
          <w:szCs w:val="24"/>
          <w:lang w:val="ru-RU"/>
        </w:rPr>
        <w:t xml:space="preserve"> на 31-ом (47 проверок) при реализации детских игрушек нарушаются требования технического регламента: продукция реализовывалась без сертификатов оценки соответствия, маркировки и информации на армянском языке. </w:t>
      </w:r>
    </w:p>
    <w:p w:rsidR="00B4267E" w:rsidRPr="00574CBB" w:rsidRDefault="00B4267E" w:rsidP="00574CBB">
      <w:pPr>
        <w:pStyle w:val="a3"/>
        <w:jc w:val="both"/>
        <w:rPr>
          <w:rFonts w:ascii="Arial" w:hAnsi="Arial" w:cs="Arial"/>
          <w:szCs w:val="24"/>
          <w:lang w:val="ru-RU"/>
        </w:rPr>
      </w:pPr>
      <w:r w:rsidRPr="00574CBB">
        <w:rPr>
          <w:rFonts w:ascii="Arial" w:hAnsi="Arial" w:cs="Arial"/>
          <w:szCs w:val="24"/>
          <w:lang w:val="ru-RU"/>
        </w:rPr>
        <w:tab/>
      </w:r>
      <w:proofErr w:type="gramStart"/>
      <w:r w:rsidRPr="00574CBB">
        <w:rPr>
          <w:rFonts w:ascii="Arial" w:hAnsi="Arial" w:cs="Arial"/>
          <w:szCs w:val="24"/>
          <w:lang w:val="ru-RU"/>
        </w:rPr>
        <w:t>По результатам проверок одному субъекту хозяйственной деятельности выдано предписание о приостановке реализации продукции, не соответствующей требованиям технического регламента по показателям оценки соответствия и маркировки (на 30-ти субъектах хозяйственной деятельности установленные нарушения требований технического регламента по показателям оценки соответствия и маркировки устранены в период проведения проверки), в отношении допустивших нарушения 47-ми ответственных лиц применены административные штрафы в размере 4900,0 тыс.</w:t>
      </w:r>
      <w:r w:rsidR="00CE75C2">
        <w:rPr>
          <w:rFonts w:ascii="Arial" w:hAnsi="Arial" w:cs="Arial"/>
          <w:szCs w:val="24"/>
          <w:lang w:val="ru-RU"/>
        </w:rPr>
        <w:t xml:space="preserve"> </w:t>
      </w:r>
      <w:r w:rsidRPr="00574CBB">
        <w:rPr>
          <w:rFonts w:ascii="Arial" w:hAnsi="Arial" w:cs="Arial"/>
          <w:szCs w:val="24"/>
          <w:lang w:val="ru-RU"/>
        </w:rPr>
        <w:t>драм</w:t>
      </w:r>
      <w:proofErr w:type="gramEnd"/>
      <w:r w:rsidRPr="00574CBB">
        <w:rPr>
          <w:rFonts w:ascii="Arial" w:hAnsi="Arial" w:cs="Arial"/>
          <w:szCs w:val="24"/>
          <w:lang w:val="ru-RU"/>
        </w:rPr>
        <w:t xml:space="preserve"> (порядка 668,5 тыс.</w:t>
      </w:r>
      <w:r w:rsidR="00CE75C2">
        <w:rPr>
          <w:rFonts w:ascii="Arial" w:hAnsi="Arial" w:cs="Arial"/>
          <w:szCs w:val="24"/>
          <w:lang w:val="ru-RU"/>
        </w:rPr>
        <w:t xml:space="preserve"> </w:t>
      </w:r>
      <w:r w:rsidRPr="00574CBB">
        <w:rPr>
          <w:rFonts w:ascii="Arial" w:hAnsi="Arial" w:cs="Arial"/>
          <w:szCs w:val="24"/>
          <w:lang w:val="ru-RU"/>
        </w:rPr>
        <w:t>руб.).</w:t>
      </w:r>
    </w:p>
    <w:p w:rsidR="00B4267E" w:rsidRPr="00574CBB" w:rsidRDefault="00B4267E" w:rsidP="00574CBB">
      <w:pPr>
        <w:pStyle w:val="a3"/>
        <w:jc w:val="both"/>
        <w:rPr>
          <w:rFonts w:ascii="Arial" w:hAnsi="Arial" w:cs="Arial"/>
          <w:szCs w:val="24"/>
          <w:lang w:val="ru-RU"/>
        </w:rPr>
      </w:pPr>
      <w:r w:rsidRPr="00574CBB">
        <w:rPr>
          <w:rFonts w:ascii="Arial" w:hAnsi="Arial" w:cs="Arial"/>
          <w:szCs w:val="24"/>
          <w:lang w:val="ru-RU"/>
        </w:rPr>
        <w:t xml:space="preserve">         </w:t>
      </w:r>
      <w:r w:rsidRPr="00574CBB">
        <w:rPr>
          <w:rFonts w:ascii="Arial" w:hAnsi="Arial" w:cs="Arial"/>
          <w:szCs w:val="24"/>
          <w:lang w:val="ru-RU"/>
        </w:rPr>
        <w:tab/>
        <w:t xml:space="preserve">Проведена также одна повторная проверка, по положительным результатам </w:t>
      </w:r>
      <w:proofErr w:type="gramStart"/>
      <w:r w:rsidRPr="00574CBB">
        <w:rPr>
          <w:rFonts w:ascii="Arial" w:hAnsi="Arial" w:cs="Arial"/>
          <w:szCs w:val="24"/>
          <w:lang w:val="ru-RU"/>
        </w:rPr>
        <w:t>которого</w:t>
      </w:r>
      <w:proofErr w:type="gramEnd"/>
      <w:r w:rsidRPr="00574CBB">
        <w:rPr>
          <w:rFonts w:ascii="Arial" w:hAnsi="Arial" w:cs="Arial"/>
          <w:szCs w:val="24"/>
          <w:lang w:val="ru-RU"/>
        </w:rPr>
        <w:t xml:space="preserve"> выдано предписание о разрешении реализации приостановленной продукции. </w:t>
      </w:r>
    </w:p>
    <w:p w:rsidR="00B4267E" w:rsidRPr="00574CBB" w:rsidRDefault="00B4267E" w:rsidP="00574CBB">
      <w:pPr>
        <w:pStyle w:val="a3"/>
        <w:jc w:val="both"/>
        <w:rPr>
          <w:rFonts w:ascii="Arial" w:hAnsi="Arial" w:cs="Arial"/>
          <w:szCs w:val="24"/>
          <w:lang w:val="ru-RU"/>
        </w:rPr>
      </w:pPr>
    </w:p>
    <w:p w:rsidR="00DB5D0E" w:rsidRPr="00574CBB" w:rsidRDefault="00574CBB">
      <w:pPr>
        <w:rPr>
          <w:rFonts w:ascii="Arial" w:hAnsi="Arial" w:cs="Arial"/>
          <w:b/>
          <w:sz w:val="24"/>
          <w:szCs w:val="24"/>
          <w:u w:val="single"/>
        </w:rPr>
      </w:pPr>
      <w:r w:rsidRPr="00574CBB">
        <w:rPr>
          <w:rFonts w:ascii="Arial" w:hAnsi="Arial" w:cs="Arial"/>
          <w:b/>
          <w:sz w:val="24"/>
          <w:szCs w:val="24"/>
          <w:u w:val="single"/>
        </w:rPr>
        <w:t>Республика Беларусь</w:t>
      </w:r>
    </w:p>
    <w:p w:rsidR="00574CBB" w:rsidRPr="00574CBB" w:rsidRDefault="00574CBB">
      <w:pPr>
        <w:rPr>
          <w:rFonts w:ascii="Arial" w:hAnsi="Arial" w:cs="Arial"/>
          <w:b/>
          <w:sz w:val="24"/>
          <w:szCs w:val="24"/>
          <w:u w:val="single"/>
        </w:rPr>
      </w:pP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 xml:space="preserve">Достаточно много изделий с нарушениями обязательных требований выявляется при проверках в первую очередь импортных игрушек. Из проверенных 747 наименований игрушек 88 % не соответствовали требованиям в том числе по результатам технического осмотра, испытаний и измерений 55 % от числа испытанных (подвергнутых измерениям). В </w:t>
      </w:r>
      <w:proofErr w:type="gramStart"/>
      <w:r w:rsidRPr="00574CBB">
        <w:rPr>
          <w:rFonts w:ascii="Arial" w:hAnsi="Arial" w:cs="Arial"/>
          <w:sz w:val="24"/>
          <w:szCs w:val="24"/>
        </w:rPr>
        <w:t>итоге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запрещена реализация импортных игрушек на сумму 737 млн. руб. (примерно 45 тыс. $ США).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 xml:space="preserve">1. Количество </w:t>
      </w:r>
      <w:proofErr w:type="gramStart"/>
      <w:r w:rsidRPr="00574CBB">
        <w:rPr>
          <w:rFonts w:ascii="Arial" w:hAnsi="Arial" w:cs="Arial"/>
          <w:sz w:val="24"/>
          <w:szCs w:val="24"/>
        </w:rPr>
        <w:t>проведенных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проверок – 123;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2. Количество проверок с выявленными нарушениями – 100;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3. Количество проверенных предприятий (субъектов) – 116;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4. Из них с нарушениями – 99;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5. Процент нарушений – 85 %;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 xml:space="preserve">6. Количество наименований </w:t>
      </w:r>
      <w:proofErr w:type="gramStart"/>
      <w:r w:rsidRPr="00574CBB">
        <w:rPr>
          <w:rFonts w:ascii="Arial" w:hAnsi="Arial" w:cs="Arial"/>
          <w:sz w:val="24"/>
          <w:szCs w:val="24"/>
        </w:rPr>
        <w:t>проверенной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продукции – 747;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7. Из них с нарушениями – 617;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lastRenderedPageBreak/>
        <w:t>8. Процент нарушений – 88 %;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9. Количество составленных протоколов об административных правонарушениях – 168;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10. Количество запрещенных партий продукции – 352;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11. Объем примененных административных штрафов – 202 млн. руб. (примерно 12 тыс. $ США).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Проверкам подвергались: игрушки мягконабивные, из пластмассы, резины, искусственного меха, различные наборы, конструкторы, настольные игры и другие детские игрушки производства Китая, Израиля, Нидерландов, Республики Беларусь и другие.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Во время проведения проверок установлены следующие характерные нарушения требований технического регламента Таможенного союза «О безопасности игрушек» (</w:t>
      </w:r>
      <w:proofErr w:type="gramStart"/>
      <w:r w:rsidRPr="00574CBB">
        <w:rPr>
          <w:rFonts w:ascii="Arial" w:hAnsi="Arial" w:cs="Arial"/>
          <w:sz w:val="24"/>
          <w:szCs w:val="24"/>
        </w:rPr>
        <w:t>ТР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ТС 008/2011), а также взаимосвязанного с ним межгосударственного стандарта ГОСТ 25779-90 «Игрушки. Общие требования безопасности и методы контроля»: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- наличие недопустимого поверхностного окрашивания на игрушках-погремушках;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>- размеры наконечников метательного снаряда составляют менее установленного.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574CBB">
        <w:rPr>
          <w:rFonts w:ascii="Arial" w:hAnsi="Arial" w:cs="Arial"/>
          <w:sz w:val="24"/>
          <w:szCs w:val="24"/>
        </w:rPr>
        <w:t>В тоже время следует отметить, что в соответствии с Указом Президента Республики Беларусь от 9 февраля 2015 г. № 48 «О мерах по обеспечению государственного контроля (надзора) за соблюдением требований технических регламентов» (действует с 01.06.2015 г.) выдано 6 (шесть) предписаний о запрете ввоза и (или) обращения опасной продукции на территории Республики Беларусь (на 44 модели игрушек) и прекращено действие на территории</w:t>
      </w:r>
      <w:proofErr w:type="gramEnd"/>
      <w:r w:rsidRPr="00574CBB">
        <w:rPr>
          <w:rFonts w:ascii="Arial" w:hAnsi="Arial" w:cs="Arial"/>
          <w:sz w:val="24"/>
          <w:szCs w:val="24"/>
        </w:rPr>
        <w:t xml:space="preserve"> Республики Беларусь 4 (четырех) сертификатов соответствия, выданных аккредитованными органами по сертификации Российской Федерации.</w:t>
      </w:r>
    </w:p>
    <w:p w:rsidR="00574CBB" w:rsidRPr="00574CBB" w:rsidRDefault="00574CBB" w:rsidP="00574CB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sz w:val="24"/>
          <w:szCs w:val="24"/>
        </w:rPr>
        <w:t xml:space="preserve">Реализация указанных мер позволила предотвратить обращение на территории Республики Беларусь несоответствующих игрушек на общую сумму 17 </w:t>
      </w:r>
      <w:proofErr w:type="spellStart"/>
      <w:r w:rsidRPr="00574CBB">
        <w:rPr>
          <w:rFonts w:ascii="Arial" w:hAnsi="Arial" w:cs="Arial"/>
          <w:sz w:val="24"/>
          <w:szCs w:val="24"/>
        </w:rPr>
        <w:t>млр</w:t>
      </w:r>
      <w:proofErr w:type="spellEnd"/>
      <w:r w:rsidRPr="00574CBB">
        <w:rPr>
          <w:rFonts w:ascii="Arial" w:hAnsi="Arial" w:cs="Arial"/>
          <w:sz w:val="24"/>
          <w:szCs w:val="24"/>
        </w:rPr>
        <w:t>. руб. (примерно 100 тыс. $ США).</w:t>
      </w:r>
    </w:p>
    <w:p w:rsidR="00574CBB" w:rsidRDefault="00574CBB">
      <w:pPr>
        <w:rPr>
          <w:rFonts w:ascii="Arial" w:hAnsi="Arial" w:cs="Arial"/>
          <w:b/>
          <w:sz w:val="24"/>
          <w:szCs w:val="24"/>
        </w:rPr>
      </w:pPr>
    </w:p>
    <w:p w:rsidR="00574CBB" w:rsidRPr="00574CBB" w:rsidRDefault="00574CBB">
      <w:pPr>
        <w:rPr>
          <w:rFonts w:ascii="Arial" w:hAnsi="Arial" w:cs="Arial"/>
          <w:b/>
          <w:sz w:val="24"/>
          <w:szCs w:val="24"/>
          <w:u w:val="single"/>
        </w:rPr>
      </w:pPr>
      <w:r w:rsidRPr="00574CBB">
        <w:rPr>
          <w:rFonts w:ascii="Arial" w:hAnsi="Arial" w:cs="Arial"/>
          <w:b/>
          <w:sz w:val="24"/>
          <w:szCs w:val="24"/>
          <w:u w:val="single"/>
        </w:rPr>
        <w:t>Республика Молдова</w:t>
      </w:r>
    </w:p>
    <w:p w:rsidR="00574CBB" w:rsidRPr="00574CBB" w:rsidRDefault="00574CBB" w:rsidP="00574CBB">
      <w:pPr>
        <w:pStyle w:val="10"/>
        <w:numPr>
          <w:ilvl w:val="0"/>
          <w:numId w:val="1"/>
        </w:numPr>
        <w:shd w:val="clear" w:color="auto" w:fill="auto"/>
        <w:spacing w:before="0"/>
        <w:ind w:left="420"/>
        <w:rPr>
          <w:rFonts w:ascii="Arial" w:hAnsi="Arial" w:cs="Arial"/>
          <w:sz w:val="24"/>
          <w:szCs w:val="24"/>
        </w:rPr>
      </w:pPr>
      <w:bookmarkStart w:id="2" w:name="bookmark0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Нормативные документы в области контроля за рынком</w:t>
      </w:r>
      <w:bookmarkEnd w:id="2"/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6" w:lineRule="exact"/>
        <w:ind w:left="4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Закон № </w:t>
      </w:r>
      <w:r w:rsidRPr="00574CBB">
        <w:rPr>
          <w:rFonts w:ascii="Arial" w:hAnsi="Arial" w:cs="Arial"/>
          <w:color w:val="000000"/>
          <w:sz w:val="24"/>
          <w:szCs w:val="24"/>
          <w:lang w:bidi="en-US"/>
        </w:rPr>
        <w:t>105-</w:t>
      </w:r>
      <w:r w:rsidRPr="00574CBB">
        <w:rPr>
          <w:rFonts w:ascii="Arial" w:hAnsi="Arial" w:cs="Arial"/>
          <w:color w:val="000000"/>
          <w:sz w:val="24"/>
          <w:szCs w:val="24"/>
          <w:lang w:val="en-US" w:bidi="en-US"/>
        </w:rPr>
        <w:t>XV</w:t>
      </w:r>
      <w:r w:rsidRPr="00574CBB">
        <w:rPr>
          <w:rFonts w:ascii="Arial" w:hAnsi="Arial" w:cs="Arial"/>
          <w:color w:val="000000"/>
          <w:sz w:val="24"/>
          <w:szCs w:val="24"/>
          <w:lang w:bidi="en-US"/>
        </w:rPr>
        <w:t xml:space="preserve"> </w:t>
      </w: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от 13.03.2003 о защите прав потребителей;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6" w:lineRule="exact"/>
        <w:ind w:left="4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Закон № </w:t>
      </w:r>
      <w:r w:rsidRPr="00574CBB">
        <w:rPr>
          <w:rFonts w:ascii="Arial" w:hAnsi="Arial" w:cs="Arial"/>
          <w:color w:val="000000"/>
          <w:sz w:val="24"/>
          <w:szCs w:val="24"/>
          <w:lang w:bidi="en-US"/>
        </w:rPr>
        <w:t>422-</w:t>
      </w:r>
      <w:r w:rsidRPr="00574CBB">
        <w:rPr>
          <w:rFonts w:ascii="Arial" w:hAnsi="Arial" w:cs="Arial"/>
          <w:color w:val="000000"/>
          <w:sz w:val="24"/>
          <w:szCs w:val="24"/>
          <w:lang w:val="en-US" w:bidi="en-US"/>
        </w:rPr>
        <w:t>XV</w:t>
      </w:r>
      <w:r w:rsidRPr="00574CBB">
        <w:rPr>
          <w:rFonts w:ascii="Arial" w:hAnsi="Arial" w:cs="Arial"/>
          <w:color w:val="000000"/>
          <w:sz w:val="24"/>
          <w:szCs w:val="24"/>
          <w:lang w:bidi="en-US"/>
        </w:rPr>
        <w:t xml:space="preserve">1 </w:t>
      </w: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от 22.12.2006 </w:t>
      </w:r>
      <w:proofErr w:type="gramStart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об</w:t>
      </w:r>
      <w:proofErr w:type="gramEnd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общей безопасности продукции;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6" w:lineRule="exact"/>
        <w:ind w:left="40" w:right="2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Постановление Правительства № 597 от 13.08.2012 об утверждении Положения о порядке осуществления деятельности по надзору за рынком Агентством по защите прав потребителей;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6" w:lineRule="exact"/>
        <w:ind w:left="40" w:right="2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Постановление Правительства № 83 от 31.01.2008 об утверждении Технического регламента "Игрушки. Требования безопасности".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after="238" w:line="286" w:lineRule="exact"/>
        <w:ind w:left="40" w:right="2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Постановление Правительства № 376 от 27.05.2014 об утверждении Методологии планирования деятельности государственного контроля на основе анализа критериев риска, осуществляемого Агентством по защите прав потребителей.</w:t>
      </w:r>
    </w:p>
    <w:p w:rsidR="00574CBB" w:rsidRPr="00574CBB" w:rsidRDefault="00574CBB" w:rsidP="00574CBB">
      <w:pPr>
        <w:pStyle w:val="10"/>
        <w:numPr>
          <w:ilvl w:val="0"/>
          <w:numId w:val="1"/>
        </w:numPr>
        <w:shd w:val="clear" w:color="auto" w:fill="auto"/>
        <w:spacing w:before="0" w:line="288" w:lineRule="exact"/>
        <w:ind w:left="420"/>
        <w:rPr>
          <w:rFonts w:ascii="Arial" w:hAnsi="Arial" w:cs="Arial"/>
          <w:sz w:val="24"/>
          <w:szCs w:val="24"/>
        </w:rPr>
      </w:pPr>
      <w:bookmarkStart w:id="3" w:name="bookmark1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Контроль за</w:t>
      </w:r>
      <w:proofErr w:type="gramEnd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рынком в области игрушек</w:t>
      </w:r>
      <w:bookmarkEnd w:id="3"/>
    </w:p>
    <w:p w:rsidR="00574CBB" w:rsidRPr="00574CBB" w:rsidRDefault="00574CBB" w:rsidP="00574CBB">
      <w:pPr>
        <w:pStyle w:val="2"/>
        <w:shd w:val="clear" w:color="auto" w:fill="auto"/>
        <w:spacing w:before="0" w:line="288" w:lineRule="exact"/>
        <w:ind w:left="40" w:right="280" w:firstLine="74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В 2014 году Агентство по защите прав потребителей провела 31 проверок у хозяйствующих субъектов, которые реализовывают </w:t>
      </w:r>
      <w:proofErr w:type="spellStart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игрушеки</w:t>
      </w:r>
      <w:proofErr w:type="spellEnd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на территории Республики Молдова, в 26 случаях (84%) были обнаружены несоответствия обязательным требованиям нормативных документов. В </w:t>
      </w:r>
      <w:proofErr w:type="gramStart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рамках</w:t>
      </w:r>
      <w:proofErr w:type="gramEnd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проверок было проведено контроли следу</w:t>
      </w:r>
      <w:r w:rsidRPr="00574CBB">
        <w:rPr>
          <w:rFonts w:ascii="Arial" w:hAnsi="Arial" w:cs="Arial"/>
          <w:sz w:val="24"/>
          <w:szCs w:val="24"/>
        </w:rPr>
        <w:t>ю</w:t>
      </w: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щих груп</w:t>
      </w:r>
      <w:r w:rsidRPr="00574CBB">
        <w:rPr>
          <w:rFonts w:ascii="Arial" w:hAnsi="Arial" w:cs="Arial"/>
          <w:sz w:val="24"/>
          <w:szCs w:val="24"/>
        </w:rPr>
        <w:t>п</w:t>
      </w: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игрущек</w:t>
      </w:r>
      <w:proofErr w:type="spellEnd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: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8" w:lineRule="exact"/>
        <w:ind w:left="4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lastRenderedPageBreak/>
        <w:t xml:space="preserve"> пластиковые игрушки;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8" w:lineRule="exact"/>
        <w:ind w:left="4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игрушки на колесах для детей;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8" w:lineRule="exact"/>
        <w:ind w:left="4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игрушки из картона;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8" w:lineRule="exact"/>
        <w:ind w:left="4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игрушки с мягкой обивкой.</w:t>
      </w:r>
    </w:p>
    <w:p w:rsidR="00574CBB" w:rsidRPr="00574CBB" w:rsidRDefault="00574CBB" w:rsidP="00574CBB">
      <w:pPr>
        <w:pStyle w:val="2"/>
        <w:shd w:val="clear" w:color="auto" w:fill="auto"/>
        <w:spacing w:before="0" w:line="288" w:lineRule="exact"/>
        <w:ind w:left="40" w:right="20" w:firstLine="740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Из общего числа проверенных игрушек в торговых сетях, около 90% являются импортируемые товары. Большинство игрушек импортируются из Китая, Италии, Турции. В ходе проверок были выявлены нарушения положений нормативных актов и законодательства.</w:t>
      </w:r>
    </w:p>
    <w:p w:rsidR="00574CBB" w:rsidRPr="00574CBB" w:rsidRDefault="00574CBB" w:rsidP="00574CBB">
      <w:pPr>
        <w:pStyle w:val="2"/>
        <w:shd w:val="clear" w:color="auto" w:fill="auto"/>
        <w:spacing w:before="0" w:line="288" w:lineRule="exact"/>
        <w:ind w:left="4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Основные несоответствия, которые были обнаружены, являются: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8" w:lineRule="exact"/>
        <w:ind w:left="4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отсутствие декларации о соответствии - 13 несоответствии;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8" w:lineRule="exact"/>
        <w:ind w:left="40" w:right="20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отсутствие конкретной информации для потребителей о полном обозначении продукции, меры предосторожности, необходимые предупреждения, вид использования, стран</w:t>
      </w:r>
      <w:proofErr w:type="gramStart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а-</w:t>
      </w:r>
      <w:proofErr w:type="gramEnd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производитель, импортер, адрес - 15 несоответствии;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8" w:lineRule="exact"/>
        <w:ind w:left="4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отсутствие маркировки.</w:t>
      </w:r>
    </w:p>
    <w:p w:rsidR="00574CBB" w:rsidRPr="00574CBB" w:rsidRDefault="00574CBB" w:rsidP="00574CBB">
      <w:pPr>
        <w:pStyle w:val="2"/>
        <w:shd w:val="clear" w:color="auto" w:fill="auto"/>
        <w:spacing w:before="0" w:line="288" w:lineRule="exact"/>
        <w:ind w:left="40" w:right="20" w:firstLine="740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Важным фактором в показателях наличие конкретной и полной информации для потребителей является и нанесения предупреждения производителей / импортеров на игрушках</w:t>
      </w:r>
      <w:proofErr w:type="gramStart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„Н</w:t>
      </w:r>
      <w:proofErr w:type="gramEnd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е для детей от 0-3 года" независимо от их истинного назначения. Отсутствие в нормативных документов классификации игрушек согласно возрасту не мешает хозяйствующих субъектов, производителей / импортеров применять это предупреждение.</w:t>
      </w:r>
    </w:p>
    <w:p w:rsidR="00574CBB" w:rsidRPr="00574CBB" w:rsidRDefault="00574CBB" w:rsidP="00574CBB">
      <w:pPr>
        <w:pStyle w:val="2"/>
        <w:shd w:val="clear" w:color="auto" w:fill="auto"/>
        <w:spacing w:before="0" w:line="288" w:lineRule="exact"/>
        <w:ind w:left="40" w:right="20" w:firstLine="740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Еще одна проблема, с которой </w:t>
      </w:r>
      <w:proofErr w:type="gramStart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сталкиваются инспекторы во время надзора за рынком является</w:t>
      </w:r>
      <w:proofErr w:type="gramEnd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неправильное составление декларации о соответствии. Часто, декларации соответствия, выданного производителем / импортером составлены с нарушением требований технического регламента, а именно идентификационные данные для продуктов являются неполными (отсутствие данных по типу, код продукта, серийный номер, количество и размер партии), что делает невозможным идентифицировать контролируемой </w:t>
      </w:r>
      <w:proofErr w:type="gramStart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продукт</w:t>
      </w:r>
      <w:proofErr w:type="gramEnd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и приводит к непризнанию декларации соответствия.</w:t>
      </w:r>
    </w:p>
    <w:p w:rsidR="00574CBB" w:rsidRPr="00574CBB" w:rsidRDefault="00574CBB" w:rsidP="00574CBB">
      <w:pPr>
        <w:pStyle w:val="2"/>
        <w:shd w:val="clear" w:color="auto" w:fill="auto"/>
        <w:spacing w:before="0" w:line="288" w:lineRule="exact"/>
        <w:ind w:left="40" w:right="20" w:firstLine="740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В </w:t>
      </w:r>
      <w:proofErr w:type="gramStart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результате</w:t>
      </w:r>
      <w:proofErr w:type="gramEnd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надзора за рынком, за обнаруженные нарушения, хозяйствующие субъекты были санкционированы в соответствии с действующим законодательством: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8" w:lineRule="exact"/>
        <w:ind w:left="40" w:right="2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17 </w:t>
      </w:r>
      <w:proofErr w:type="gramStart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>предписании</w:t>
      </w:r>
      <w:proofErr w:type="gramEnd"/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временно запрещающее сбыт партии продукции из них 13 выполненных; -17 предписании для устранение несоответствий, из них 13 выполнены;</w:t>
      </w:r>
    </w:p>
    <w:p w:rsidR="00574CBB" w:rsidRPr="00574CBB" w:rsidRDefault="00574CBB" w:rsidP="00574CBB">
      <w:pPr>
        <w:pStyle w:val="2"/>
        <w:numPr>
          <w:ilvl w:val="0"/>
          <w:numId w:val="2"/>
        </w:numPr>
        <w:shd w:val="clear" w:color="auto" w:fill="auto"/>
        <w:spacing w:before="0" w:line="288" w:lineRule="exact"/>
        <w:ind w:left="40" w:right="20"/>
        <w:jc w:val="left"/>
        <w:rPr>
          <w:rFonts w:ascii="Arial" w:hAnsi="Arial" w:cs="Arial"/>
          <w:sz w:val="24"/>
          <w:szCs w:val="24"/>
        </w:rPr>
      </w:pPr>
      <w:r w:rsidRPr="00574CBB">
        <w:rPr>
          <w:rFonts w:ascii="Arial" w:hAnsi="Arial" w:cs="Arial"/>
          <w:color w:val="000000"/>
          <w:sz w:val="24"/>
          <w:szCs w:val="24"/>
          <w:lang w:eastAsia="ru-RU" w:bidi="ru-RU"/>
        </w:rPr>
        <w:t xml:space="preserve"> составлено 41 протоколов о правонарушении на ответственных и юридических лиц, в соответствии с Кодексом об административных правонарушениях Республики Молдова.</w:t>
      </w:r>
    </w:p>
    <w:p w:rsidR="00574CBB" w:rsidRPr="00574CBB" w:rsidRDefault="00574CBB">
      <w:pPr>
        <w:rPr>
          <w:rFonts w:ascii="Arial" w:hAnsi="Arial" w:cs="Arial"/>
          <w:b/>
          <w:sz w:val="24"/>
          <w:szCs w:val="24"/>
        </w:rPr>
      </w:pPr>
    </w:p>
    <w:sectPr w:rsidR="00574CBB" w:rsidRPr="00574CBB" w:rsidSect="000E25CE">
      <w:pgSz w:w="12240" w:h="15840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ussian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206030504050203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73FCB"/>
    <w:multiLevelType w:val="multilevel"/>
    <w:tmpl w:val="FA02B4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4F0789"/>
    <w:multiLevelType w:val="multilevel"/>
    <w:tmpl w:val="6C709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251"/>
    <w:rsid w:val="0002525E"/>
    <w:rsid w:val="00574CBB"/>
    <w:rsid w:val="00744251"/>
    <w:rsid w:val="00B4267E"/>
    <w:rsid w:val="00B86DAE"/>
    <w:rsid w:val="00CE75C2"/>
    <w:rsid w:val="00DB5D0E"/>
    <w:rsid w:val="00DB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67E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267E"/>
    <w:pPr>
      <w:jc w:val="center"/>
    </w:pPr>
    <w:rPr>
      <w:rFonts w:ascii="Russian Times" w:hAnsi="Russian Times"/>
      <w:sz w:val="24"/>
      <w:lang w:val="en-US"/>
    </w:rPr>
  </w:style>
  <w:style w:type="character" w:customStyle="1" w:styleId="a4">
    <w:name w:val="Название Знак"/>
    <w:basedOn w:val="a0"/>
    <w:link w:val="a3"/>
    <w:rsid w:val="00B4267E"/>
    <w:rPr>
      <w:rFonts w:ascii="Russian Times" w:hAnsi="Russian Times" w:cs="Times New Roman"/>
      <w:szCs w:val="20"/>
      <w:lang w:val="en-US"/>
    </w:rPr>
  </w:style>
  <w:style w:type="paragraph" w:styleId="a5">
    <w:name w:val="List Paragraph"/>
    <w:basedOn w:val="a"/>
    <w:qFormat/>
    <w:rsid w:val="00B4267E"/>
    <w:pPr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FontStyle30">
    <w:name w:val="Font Style30"/>
    <w:rsid w:val="00574CBB"/>
    <w:rPr>
      <w:rFonts w:ascii="Times New Roman" w:hAnsi="Times New Roman"/>
      <w:sz w:val="26"/>
    </w:rPr>
  </w:style>
  <w:style w:type="character" w:customStyle="1" w:styleId="a6">
    <w:name w:val="Основной текст_"/>
    <w:basedOn w:val="a0"/>
    <w:link w:val="2"/>
    <w:rsid w:val="00574CBB"/>
    <w:rPr>
      <w:rFonts w:ascii="Times New Roman" w:hAnsi="Times New Roman" w:cs="Times New Roman"/>
      <w:spacing w:val="2"/>
      <w:sz w:val="22"/>
      <w:szCs w:val="22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74CBB"/>
    <w:rPr>
      <w:rFonts w:ascii="Times New Roman" w:hAnsi="Times New Roman" w:cs="Times New Roman"/>
      <w:spacing w:val="3"/>
      <w:shd w:val="clear" w:color="auto" w:fill="FFFFFF"/>
    </w:rPr>
  </w:style>
  <w:style w:type="character" w:customStyle="1" w:styleId="1">
    <w:name w:val="Заголовок №1_"/>
    <w:basedOn w:val="a0"/>
    <w:link w:val="10"/>
    <w:rsid w:val="00574CBB"/>
    <w:rPr>
      <w:rFonts w:ascii="Times New Roman" w:hAnsi="Times New Roman" w:cs="Times New Roman"/>
      <w:spacing w:val="2"/>
      <w:sz w:val="22"/>
      <w:szCs w:val="22"/>
      <w:shd w:val="clear" w:color="auto" w:fill="FFFFFF"/>
    </w:rPr>
  </w:style>
  <w:style w:type="paragraph" w:customStyle="1" w:styleId="2">
    <w:name w:val="Основной текст2"/>
    <w:basedOn w:val="a"/>
    <w:link w:val="a6"/>
    <w:rsid w:val="00574CBB"/>
    <w:pPr>
      <w:widowControl w:val="0"/>
      <w:shd w:val="clear" w:color="auto" w:fill="FFFFFF"/>
      <w:spacing w:before="720" w:line="283" w:lineRule="exact"/>
      <w:jc w:val="both"/>
    </w:pPr>
    <w:rPr>
      <w:spacing w:val="2"/>
      <w:sz w:val="22"/>
      <w:szCs w:val="22"/>
    </w:rPr>
  </w:style>
  <w:style w:type="paragraph" w:customStyle="1" w:styleId="80">
    <w:name w:val="Основной текст (8)"/>
    <w:basedOn w:val="a"/>
    <w:link w:val="8"/>
    <w:rsid w:val="00574CBB"/>
    <w:pPr>
      <w:widowControl w:val="0"/>
      <w:shd w:val="clear" w:color="auto" w:fill="FFFFFF"/>
      <w:spacing w:after="120" w:line="0" w:lineRule="atLeast"/>
      <w:jc w:val="center"/>
    </w:pPr>
    <w:rPr>
      <w:spacing w:val="3"/>
      <w:sz w:val="24"/>
      <w:szCs w:val="24"/>
    </w:rPr>
  </w:style>
  <w:style w:type="paragraph" w:customStyle="1" w:styleId="10">
    <w:name w:val="Заголовок №1"/>
    <w:basedOn w:val="a"/>
    <w:link w:val="1"/>
    <w:rsid w:val="00574CBB"/>
    <w:pPr>
      <w:widowControl w:val="0"/>
      <w:shd w:val="clear" w:color="auto" w:fill="FFFFFF"/>
      <w:spacing w:before="300" w:line="286" w:lineRule="exact"/>
      <w:outlineLvl w:val="0"/>
    </w:pPr>
    <w:rPr>
      <w:spacing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67E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267E"/>
    <w:pPr>
      <w:jc w:val="center"/>
    </w:pPr>
    <w:rPr>
      <w:rFonts w:ascii="Russian Times" w:hAnsi="Russian Times"/>
      <w:sz w:val="24"/>
      <w:lang w:val="en-US"/>
    </w:rPr>
  </w:style>
  <w:style w:type="character" w:customStyle="1" w:styleId="a4">
    <w:name w:val="Название Знак"/>
    <w:basedOn w:val="a0"/>
    <w:link w:val="a3"/>
    <w:rsid w:val="00B4267E"/>
    <w:rPr>
      <w:rFonts w:ascii="Russian Times" w:hAnsi="Russian Times" w:cs="Times New Roman"/>
      <w:szCs w:val="20"/>
      <w:lang w:val="en-US"/>
    </w:rPr>
  </w:style>
  <w:style w:type="paragraph" w:styleId="a5">
    <w:name w:val="List Paragraph"/>
    <w:basedOn w:val="a"/>
    <w:qFormat/>
    <w:rsid w:val="00B4267E"/>
    <w:pPr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FontStyle30">
    <w:name w:val="Font Style30"/>
    <w:rsid w:val="00574CBB"/>
    <w:rPr>
      <w:rFonts w:ascii="Times New Roman" w:hAnsi="Times New Roman"/>
      <w:sz w:val="26"/>
    </w:rPr>
  </w:style>
  <w:style w:type="character" w:customStyle="1" w:styleId="a6">
    <w:name w:val="Основной текст_"/>
    <w:basedOn w:val="a0"/>
    <w:link w:val="2"/>
    <w:rsid w:val="00574CBB"/>
    <w:rPr>
      <w:rFonts w:ascii="Times New Roman" w:hAnsi="Times New Roman" w:cs="Times New Roman"/>
      <w:spacing w:val="2"/>
      <w:sz w:val="22"/>
      <w:szCs w:val="22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74CBB"/>
    <w:rPr>
      <w:rFonts w:ascii="Times New Roman" w:hAnsi="Times New Roman" w:cs="Times New Roman"/>
      <w:spacing w:val="3"/>
      <w:shd w:val="clear" w:color="auto" w:fill="FFFFFF"/>
    </w:rPr>
  </w:style>
  <w:style w:type="character" w:customStyle="1" w:styleId="1">
    <w:name w:val="Заголовок №1_"/>
    <w:basedOn w:val="a0"/>
    <w:link w:val="10"/>
    <w:rsid w:val="00574CBB"/>
    <w:rPr>
      <w:rFonts w:ascii="Times New Roman" w:hAnsi="Times New Roman" w:cs="Times New Roman"/>
      <w:spacing w:val="2"/>
      <w:sz w:val="22"/>
      <w:szCs w:val="22"/>
      <w:shd w:val="clear" w:color="auto" w:fill="FFFFFF"/>
    </w:rPr>
  </w:style>
  <w:style w:type="paragraph" w:customStyle="1" w:styleId="2">
    <w:name w:val="Основной текст2"/>
    <w:basedOn w:val="a"/>
    <w:link w:val="a6"/>
    <w:rsid w:val="00574CBB"/>
    <w:pPr>
      <w:widowControl w:val="0"/>
      <w:shd w:val="clear" w:color="auto" w:fill="FFFFFF"/>
      <w:spacing w:before="720" w:line="283" w:lineRule="exact"/>
      <w:jc w:val="both"/>
    </w:pPr>
    <w:rPr>
      <w:spacing w:val="2"/>
      <w:sz w:val="22"/>
      <w:szCs w:val="22"/>
    </w:rPr>
  </w:style>
  <w:style w:type="paragraph" w:customStyle="1" w:styleId="80">
    <w:name w:val="Основной текст (8)"/>
    <w:basedOn w:val="a"/>
    <w:link w:val="8"/>
    <w:rsid w:val="00574CBB"/>
    <w:pPr>
      <w:widowControl w:val="0"/>
      <w:shd w:val="clear" w:color="auto" w:fill="FFFFFF"/>
      <w:spacing w:after="120" w:line="0" w:lineRule="atLeast"/>
      <w:jc w:val="center"/>
    </w:pPr>
    <w:rPr>
      <w:spacing w:val="3"/>
      <w:sz w:val="24"/>
      <w:szCs w:val="24"/>
    </w:rPr>
  </w:style>
  <w:style w:type="paragraph" w:customStyle="1" w:styleId="10">
    <w:name w:val="Заголовок №1"/>
    <w:basedOn w:val="a"/>
    <w:link w:val="1"/>
    <w:rsid w:val="00574CBB"/>
    <w:pPr>
      <w:widowControl w:val="0"/>
      <w:shd w:val="clear" w:color="auto" w:fill="FFFFFF"/>
      <w:spacing w:before="300" w:line="286" w:lineRule="exact"/>
      <w:outlineLvl w:val="0"/>
    </w:pPr>
    <w:rPr>
      <w:spacing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1931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</dc:creator>
  <cp:keywords/>
  <dc:description/>
  <cp:lastModifiedBy>Мельник</cp:lastModifiedBy>
  <cp:revision>4</cp:revision>
  <dcterms:created xsi:type="dcterms:W3CDTF">2015-10-16T12:16:00Z</dcterms:created>
  <dcterms:modified xsi:type="dcterms:W3CDTF">2015-10-28T12:54:00Z</dcterms:modified>
</cp:coreProperties>
</file>